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541"/>
        <w:tblW w:w="9515" w:type="dxa"/>
        <w:tblBorders>
          <w:bottom w:val="double" w:sz="4" w:space="0" w:color="auto"/>
          <w:insideH w:val="single" w:sz="4" w:space="0" w:color="auto"/>
          <w:insideV w:val="single" w:sz="4" w:space="0" w:color="auto"/>
        </w:tblBorders>
        <w:tblLayout w:type="fixed"/>
        <w:tblLook w:val="01E0" w:firstRow="1" w:lastRow="1" w:firstColumn="1" w:lastColumn="1" w:noHBand="0" w:noVBand="0"/>
      </w:tblPr>
      <w:tblGrid>
        <w:gridCol w:w="1439"/>
        <w:gridCol w:w="8076"/>
      </w:tblGrid>
      <w:tr w:rsidR="0082131E" w:rsidRPr="0082131E" w14:paraId="2EE2BF25" w14:textId="77777777" w:rsidTr="004A06BF">
        <w:trPr>
          <w:trHeight w:val="351"/>
        </w:trPr>
        <w:tc>
          <w:tcPr>
            <w:tcW w:w="9515" w:type="dxa"/>
            <w:gridSpan w:val="2"/>
            <w:tcBorders>
              <w:top w:val="nil"/>
              <w:left w:val="nil"/>
              <w:bottom w:val="nil"/>
              <w:right w:val="nil"/>
            </w:tcBorders>
            <w:hideMark/>
          </w:tcPr>
          <w:p w14:paraId="7ECD8E8D" w14:textId="77777777" w:rsidR="0082131E" w:rsidRPr="0082131E" w:rsidRDefault="0082131E" w:rsidP="0082131E">
            <w:pPr>
              <w:widowControl/>
              <w:autoSpaceDE/>
              <w:autoSpaceDN/>
              <w:ind w:left="-240" w:firstLine="60"/>
              <w:jc w:val="center"/>
              <w:rPr>
                <w:b/>
                <w:bCs/>
                <w:sz w:val="24"/>
                <w:szCs w:val="24"/>
                <w:lang w:val="ru-RU" w:eastAsia="es-ES"/>
              </w:rPr>
            </w:pPr>
            <w:r w:rsidRPr="0082131E">
              <w:rPr>
                <w:b/>
                <w:bCs/>
                <w:sz w:val="24"/>
                <w:szCs w:val="24"/>
                <w:lang w:val="ru-RU" w:eastAsia="es-ES"/>
              </w:rPr>
              <w:t>ПРОФЕСИОНАЛНА ГИМНАЗИЯ ПО  МЕХАНОЕЛЕКТРОТЕХНИКА “ЮРИЙ ГАГАРИН”</w:t>
            </w:r>
          </w:p>
        </w:tc>
      </w:tr>
      <w:tr w:rsidR="0082131E" w:rsidRPr="0082131E" w14:paraId="4B706B04" w14:textId="77777777" w:rsidTr="004A06BF">
        <w:trPr>
          <w:trHeight w:val="1064"/>
        </w:trPr>
        <w:tc>
          <w:tcPr>
            <w:tcW w:w="1439" w:type="dxa"/>
            <w:tcBorders>
              <w:top w:val="nil"/>
              <w:left w:val="nil"/>
              <w:bottom w:val="double" w:sz="4" w:space="0" w:color="auto"/>
              <w:right w:val="nil"/>
            </w:tcBorders>
            <w:hideMark/>
          </w:tcPr>
          <w:p w14:paraId="4BCBB519" w14:textId="77777777" w:rsidR="0082131E" w:rsidRPr="0082131E" w:rsidRDefault="0082131E" w:rsidP="0082131E">
            <w:pPr>
              <w:widowControl/>
              <w:autoSpaceDE/>
              <w:autoSpaceDN/>
              <w:rPr>
                <w:b/>
                <w:bCs/>
                <w:sz w:val="24"/>
                <w:szCs w:val="24"/>
                <w:lang w:val="ru-RU" w:eastAsia="es-ES"/>
              </w:rPr>
            </w:pPr>
            <w:r w:rsidRPr="0082131E">
              <w:rPr>
                <w:b/>
                <w:bCs/>
                <w:noProof/>
                <w:sz w:val="24"/>
                <w:szCs w:val="24"/>
                <w:lang w:eastAsia="bg-BG"/>
              </w:rPr>
              <w:drawing>
                <wp:inline distT="0" distB="0" distL="0" distR="0" wp14:anchorId="52806C20" wp14:editId="23C0FBFE">
                  <wp:extent cx="828675" cy="704850"/>
                  <wp:effectExtent l="0" t="0" r="9525" b="0"/>
                  <wp:docPr id="1" name="Picture 2" descr="Картина, която съдържа текст, емблема, символ, лог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Картина, която съдържа текст, емблема, символ, лого&#10;&#10;Описанието е генерирано автоматичн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704850"/>
                          </a:xfrm>
                          <a:prstGeom prst="rect">
                            <a:avLst/>
                          </a:prstGeom>
                          <a:noFill/>
                          <a:ln>
                            <a:noFill/>
                          </a:ln>
                        </pic:spPr>
                      </pic:pic>
                    </a:graphicData>
                  </a:graphic>
                </wp:inline>
              </w:drawing>
            </w:r>
          </w:p>
        </w:tc>
        <w:tc>
          <w:tcPr>
            <w:tcW w:w="8076" w:type="dxa"/>
            <w:tcBorders>
              <w:top w:val="nil"/>
              <w:left w:val="nil"/>
              <w:bottom w:val="double" w:sz="4" w:space="0" w:color="auto"/>
              <w:right w:val="nil"/>
            </w:tcBorders>
          </w:tcPr>
          <w:p w14:paraId="60EF64EF" w14:textId="77777777" w:rsidR="0082131E" w:rsidRPr="0082131E" w:rsidRDefault="0082131E" w:rsidP="0082131E">
            <w:pPr>
              <w:widowControl/>
              <w:autoSpaceDE/>
              <w:autoSpaceDN/>
              <w:rPr>
                <w:b/>
                <w:bCs/>
                <w:sz w:val="24"/>
                <w:szCs w:val="24"/>
                <w:lang w:val="ru-RU" w:eastAsia="es-ES"/>
              </w:rPr>
            </w:pPr>
          </w:p>
          <w:p w14:paraId="5B001165" w14:textId="77777777" w:rsidR="0082131E" w:rsidRPr="0082131E" w:rsidRDefault="0082131E" w:rsidP="0082131E">
            <w:pPr>
              <w:widowControl/>
              <w:autoSpaceDE/>
              <w:autoSpaceDN/>
              <w:rPr>
                <w:b/>
                <w:bCs/>
                <w:sz w:val="24"/>
                <w:szCs w:val="24"/>
                <w:lang w:val="ru-RU" w:eastAsia="es-ES"/>
              </w:rPr>
            </w:pPr>
            <w:r w:rsidRPr="0082131E">
              <w:rPr>
                <w:b/>
                <w:bCs/>
                <w:sz w:val="24"/>
                <w:szCs w:val="24"/>
                <w:lang w:val="ru-RU" w:eastAsia="es-ES"/>
              </w:rPr>
              <w:t>ул. “Свобода” № 31               тел.: 0882655776</w:t>
            </w:r>
          </w:p>
          <w:p w14:paraId="2CA8311A" w14:textId="77777777" w:rsidR="0082131E" w:rsidRPr="0082131E" w:rsidRDefault="0082131E" w:rsidP="0082131E">
            <w:pPr>
              <w:widowControl/>
              <w:autoSpaceDE/>
              <w:autoSpaceDN/>
              <w:rPr>
                <w:b/>
                <w:bCs/>
                <w:sz w:val="24"/>
                <w:szCs w:val="24"/>
                <w:lang w:val="it-IT" w:eastAsia="es-ES"/>
              </w:rPr>
            </w:pPr>
            <w:proofErr w:type="spellStart"/>
            <w:r w:rsidRPr="0082131E">
              <w:rPr>
                <w:b/>
                <w:bCs/>
                <w:sz w:val="24"/>
                <w:szCs w:val="24"/>
                <w:lang w:val="ru-RU" w:eastAsia="es-ES"/>
              </w:rPr>
              <w:t>гр</w:t>
            </w:r>
            <w:proofErr w:type="spellEnd"/>
            <w:r w:rsidRPr="0082131E">
              <w:rPr>
                <w:b/>
                <w:bCs/>
                <w:sz w:val="24"/>
                <w:szCs w:val="24"/>
                <w:lang w:val="it-IT" w:eastAsia="es-ES"/>
              </w:rPr>
              <w:t>.</w:t>
            </w:r>
            <w:proofErr w:type="spellStart"/>
            <w:r w:rsidRPr="0082131E">
              <w:rPr>
                <w:b/>
                <w:bCs/>
                <w:sz w:val="24"/>
                <w:szCs w:val="24"/>
                <w:lang w:val="ru-RU" w:eastAsia="es-ES"/>
              </w:rPr>
              <w:t>Петрич</w:t>
            </w:r>
            <w:proofErr w:type="spellEnd"/>
            <w:r w:rsidRPr="0082131E">
              <w:rPr>
                <w:sz w:val="24"/>
                <w:szCs w:val="24"/>
                <w:lang w:val="it-IT" w:eastAsia="es-ES"/>
              </w:rPr>
              <w:t xml:space="preserve">  </w:t>
            </w:r>
            <w:r w:rsidRPr="0082131E">
              <w:rPr>
                <w:sz w:val="24"/>
                <w:szCs w:val="24"/>
                <w:lang w:val="it-IT" w:eastAsia="es-ES"/>
              </w:rPr>
              <w:tab/>
              <w:t xml:space="preserve">     </w:t>
            </w:r>
            <w:r w:rsidRPr="0082131E">
              <w:rPr>
                <w:b/>
                <w:bCs/>
                <w:sz w:val="24"/>
                <w:szCs w:val="24"/>
                <w:lang w:val="it-IT" w:eastAsia="es-ES"/>
              </w:rPr>
              <w:t>e-mail:</w:t>
            </w:r>
            <w:r w:rsidRPr="0082131E">
              <w:rPr>
                <w:sz w:val="24"/>
                <w:szCs w:val="24"/>
                <w:lang w:val="it-IT" w:eastAsia="es-ES"/>
              </w:rPr>
              <w:t xml:space="preserve"> </w:t>
            </w:r>
            <w:hyperlink r:id="rId6" w:history="1">
              <w:r w:rsidR="00500592" w:rsidRPr="001E4F60">
                <w:rPr>
                  <w:rStyle w:val="a5"/>
                  <w:b/>
                  <w:bCs/>
                  <w:sz w:val="24"/>
                  <w:szCs w:val="24"/>
                  <w:lang w:val="it-IT" w:eastAsia="es-ES"/>
                </w:rPr>
                <w:t>info-</w:t>
              </w:r>
              <w:r w:rsidR="00500592" w:rsidRPr="001E4F60">
                <w:rPr>
                  <w:rStyle w:val="a5"/>
                  <w:b/>
                  <w:bCs/>
                  <w:sz w:val="24"/>
                  <w:szCs w:val="24"/>
                  <w:lang w:eastAsia="es-ES"/>
                </w:rPr>
                <w:t>10</w:t>
              </w:r>
              <w:r w:rsidR="00500592" w:rsidRPr="001E4F60">
                <w:rPr>
                  <w:rStyle w:val="a5"/>
                  <w:b/>
                  <w:bCs/>
                  <w:sz w:val="24"/>
                  <w:szCs w:val="24"/>
                  <w:lang w:val="it-IT" w:eastAsia="es-ES"/>
                </w:rPr>
                <w:t>2009@edu.mon.bg</w:t>
              </w:r>
            </w:hyperlink>
            <w:r>
              <w:rPr>
                <w:b/>
                <w:bCs/>
                <w:sz w:val="24"/>
                <w:szCs w:val="24"/>
                <w:lang w:val="it-IT" w:eastAsia="es-ES"/>
              </w:rPr>
              <w:t xml:space="preserve"> </w:t>
            </w:r>
            <w:r w:rsidR="004A06BF">
              <w:rPr>
                <w:b/>
                <w:bCs/>
                <w:sz w:val="24"/>
                <w:szCs w:val="24"/>
                <w:lang w:eastAsia="es-ES"/>
              </w:rPr>
              <w:t xml:space="preserve">     </w:t>
            </w:r>
            <w:r>
              <w:rPr>
                <w:b/>
                <w:bCs/>
                <w:sz w:val="24"/>
                <w:szCs w:val="24"/>
                <w:lang w:val="it-IT" w:eastAsia="es-ES"/>
              </w:rPr>
              <w:t xml:space="preserve"> </w:t>
            </w:r>
            <w:r w:rsidRPr="0082131E">
              <w:rPr>
                <w:b/>
                <w:bCs/>
                <w:sz w:val="24"/>
                <w:szCs w:val="24"/>
                <w:lang w:val="it-IT" w:eastAsia="es-ES"/>
              </w:rPr>
              <w:t>w</w:t>
            </w:r>
            <w:r w:rsidR="004A06BF" w:rsidRPr="0082131E">
              <w:rPr>
                <w:b/>
                <w:bCs/>
                <w:sz w:val="24"/>
                <w:szCs w:val="24"/>
                <w:lang w:val="it-IT" w:eastAsia="es-ES"/>
              </w:rPr>
              <w:t>w</w:t>
            </w:r>
            <w:r w:rsidRPr="0082131E">
              <w:rPr>
                <w:b/>
                <w:bCs/>
                <w:sz w:val="24"/>
                <w:szCs w:val="24"/>
                <w:lang w:val="it-IT" w:eastAsia="es-ES"/>
              </w:rPr>
              <w:t>w.pgmet1.</w:t>
            </w:r>
            <w:r>
              <w:rPr>
                <w:b/>
                <w:bCs/>
                <w:sz w:val="24"/>
                <w:szCs w:val="24"/>
                <w:lang w:val="it-IT" w:eastAsia="es-ES"/>
              </w:rPr>
              <w:t>com</w:t>
            </w:r>
          </w:p>
        </w:tc>
      </w:tr>
    </w:tbl>
    <w:p w14:paraId="32C6579D" w14:textId="77777777" w:rsidR="00F0305E" w:rsidRDefault="00F0305E" w:rsidP="00CE602A">
      <w:pPr>
        <w:pStyle w:val="a3"/>
        <w:rPr>
          <w:b/>
        </w:rPr>
      </w:pPr>
    </w:p>
    <w:p w14:paraId="1F589D9D" w14:textId="77777777" w:rsidR="00DE3D6D" w:rsidRPr="00610F5A" w:rsidRDefault="00DE3D6D" w:rsidP="00DE3D6D">
      <w:pPr>
        <w:widowControl/>
        <w:autoSpaceDE/>
        <w:autoSpaceDN/>
        <w:spacing w:line="20" w:lineRule="atLeast"/>
        <w:ind w:firstLine="5387"/>
        <w:rPr>
          <w:sz w:val="28"/>
          <w:szCs w:val="28"/>
          <w:lang w:eastAsia="bg-BG"/>
        </w:rPr>
      </w:pPr>
    </w:p>
    <w:p w14:paraId="07D061E1" w14:textId="4390A6B7" w:rsidR="00DE3D6D" w:rsidRPr="00610F5A" w:rsidRDefault="00DE3D6D" w:rsidP="00DE3D6D">
      <w:pPr>
        <w:widowControl/>
        <w:autoSpaceDE/>
        <w:autoSpaceDN/>
        <w:spacing w:line="20" w:lineRule="atLeast"/>
        <w:ind w:firstLine="5387"/>
        <w:rPr>
          <w:sz w:val="28"/>
          <w:szCs w:val="28"/>
          <w:lang w:eastAsia="bg-BG"/>
        </w:rPr>
      </w:pPr>
      <w:r w:rsidRPr="00610F5A">
        <w:rPr>
          <w:sz w:val="28"/>
          <w:szCs w:val="28"/>
          <w:lang w:eastAsia="bg-BG"/>
        </w:rPr>
        <w:t>Утвърдил:………………………..</w:t>
      </w:r>
    </w:p>
    <w:p w14:paraId="6047AEA8" w14:textId="05DE8D10" w:rsidR="00DE3D6D" w:rsidRPr="00610F5A" w:rsidRDefault="00DE3D6D" w:rsidP="00DE3D6D">
      <w:pPr>
        <w:widowControl/>
        <w:autoSpaceDE/>
        <w:autoSpaceDN/>
        <w:spacing w:line="20" w:lineRule="atLeast"/>
        <w:rPr>
          <w:sz w:val="28"/>
          <w:szCs w:val="28"/>
          <w:lang w:eastAsia="bg-BG"/>
        </w:rPr>
      </w:pPr>
      <w:r w:rsidRPr="00610F5A">
        <w:rPr>
          <w:sz w:val="28"/>
          <w:szCs w:val="28"/>
          <w:lang w:eastAsia="bg-BG"/>
        </w:rPr>
        <w:t xml:space="preserve">                                                                                                    /Таня Иванова/</w:t>
      </w:r>
    </w:p>
    <w:p w14:paraId="2469BCB3" w14:textId="77777777" w:rsidR="00DE3D6D" w:rsidRPr="00610F5A" w:rsidRDefault="00DE3D6D" w:rsidP="00F0305E">
      <w:pPr>
        <w:pStyle w:val="a3"/>
        <w:jc w:val="center"/>
        <w:rPr>
          <w:b/>
          <w:sz w:val="28"/>
          <w:szCs w:val="28"/>
        </w:rPr>
      </w:pPr>
    </w:p>
    <w:p w14:paraId="7E1BEFBB" w14:textId="19016156" w:rsidR="00F0305E" w:rsidRPr="00610F5A" w:rsidRDefault="00F0305E" w:rsidP="00F0305E">
      <w:pPr>
        <w:pStyle w:val="a3"/>
        <w:jc w:val="center"/>
        <w:rPr>
          <w:b/>
          <w:sz w:val="28"/>
          <w:szCs w:val="28"/>
        </w:rPr>
      </w:pPr>
      <w:r w:rsidRPr="00610F5A">
        <w:rPr>
          <w:b/>
          <w:sz w:val="28"/>
          <w:szCs w:val="28"/>
        </w:rPr>
        <w:t xml:space="preserve">Конспект по </w:t>
      </w:r>
      <w:r w:rsidR="00A04065" w:rsidRPr="00610F5A">
        <w:rPr>
          <w:b/>
          <w:sz w:val="28"/>
          <w:szCs w:val="28"/>
        </w:rPr>
        <w:t>Учебна практика по специалността</w:t>
      </w:r>
      <w:r w:rsidR="00F35134" w:rsidRPr="00610F5A">
        <w:rPr>
          <w:b/>
          <w:sz w:val="28"/>
          <w:szCs w:val="28"/>
        </w:rPr>
        <w:t xml:space="preserve"> – 11 клас</w:t>
      </w:r>
    </w:p>
    <w:p w14:paraId="2F95CD4D" w14:textId="77777777" w:rsidR="00DE3D6D" w:rsidRPr="00610F5A" w:rsidRDefault="00DE3D6D" w:rsidP="00DE3D6D">
      <w:pPr>
        <w:widowControl/>
        <w:autoSpaceDE/>
        <w:autoSpaceDN/>
        <w:spacing w:line="276" w:lineRule="auto"/>
        <w:jc w:val="center"/>
        <w:rPr>
          <w:sz w:val="28"/>
          <w:szCs w:val="28"/>
          <w:lang w:eastAsia="bg-BG"/>
        </w:rPr>
      </w:pPr>
    </w:p>
    <w:p w14:paraId="5983265D" w14:textId="06DECFCD" w:rsidR="00DE3D6D" w:rsidRPr="00610F5A" w:rsidRDefault="00DE3D6D" w:rsidP="00DE3D6D">
      <w:pPr>
        <w:widowControl/>
        <w:autoSpaceDE/>
        <w:autoSpaceDN/>
        <w:spacing w:line="276" w:lineRule="auto"/>
        <w:jc w:val="center"/>
        <w:rPr>
          <w:sz w:val="28"/>
          <w:szCs w:val="28"/>
          <w:lang w:eastAsia="bg-BG"/>
        </w:rPr>
      </w:pPr>
      <w:r w:rsidRPr="00610F5A">
        <w:rPr>
          <w:sz w:val="28"/>
          <w:szCs w:val="28"/>
          <w:lang w:eastAsia="bg-BG"/>
        </w:rPr>
        <w:t>Специалност: „Спедиция, транспортна и складова логистика”,</w:t>
      </w:r>
    </w:p>
    <w:p w14:paraId="1763AAF5" w14:textId="42F566EC" w:rsidR="00DE3D6D" w:rsidRPr="00610F5A" w:rsidRDefault="00DE3D6D" w:rsidP="00DE3D6D">
      <w:pPr>
        <w:widowControl/>
        <w:autoSpaceDE/>
        <w:autoSpaceDN/>
        <w:spacing w:line="276" w:lineRule="auto"/>
        <w:jc w:val="center"/>
        <w:rPr>
          <w:sz w:val="28"/>
          <w:szCs w:val="28"/>
          <w:lang w:eastAsia="bg-BG"/>
        </w:rPr>
      </w:pPr>
      <w:r w:rsidRPr="00610F5A">
        <w:rPr>
          <w:sz w:val="28"/>
          <w:szCs w:val="28"/>
          <w:lang w:eastAsia="bg-BG"/>
        </w:rPr>
        <w:t>Форма на обучение: дневна/ самостоятелна.</w:t>
      </w:r>
    </w:p>
    <w:p w14:paraId="4E370161" w14:textId="77777777" w:rsidR="009001F6" w:rsidRPr="00610F5A" w:rsidRDefault="009001F6" w:rsidP="009001F6">
      <w:pPr>
        <w:pStyle w:val="a3"/>
        <w:spacing w:before="0"/>
        <w:jc w:val="both"/>
        <w:rPr>
          <w:bCs/>
          <w:sz w:val="28"/>
          <w:szCs w:val="28"/>
        </w:rPr>
      </w:pPr>
    </w:p>
    <w:p w14:paraId="341A42F6" w14:textId="494AFC20" w:rsidR="00A04065" w:rsidRPr="00610F5A" w:rsidRDefault="00A04065" w:rsidP="00610F5A">
      <w:pPr>
        <w:pStyle w:val="a3"/>
        <w:numPr>
          <w:ilvl w:val="0"/>
          <w:numId w:val="9"/>
        </w:numPr>
        <w:ind w:left="0" w:firstLine="851"/>
        <w:jc w:val="both"/>
        <w:rPr>
          <w:bCs/>
          <w:sz w:val="28"/>
          <w:szCs w:val="28"/>
        </w:rPr>
      </w:pPr>
      <w:r w:rsidRPr="00610F5A">
        <w:rPr>
          <w:bCs/>
          <w:sz w:val="28"/>
          <w:szCs w:val="28"/>
        </w:rPr>
        <w:t>Здравословни и безопасни условия на труд. Въведение. Инструктажи по ЗБУТ</w:t>
      </w:r>
      <w:r w:rsidR="00610F5A">
        <w:rPr>
          <w:bCs/>
          <w:sz w:val="28"/>
          <w:szCs w:val="28"/>
        </w:rPr>
        <w:t xml:space="preserve"> </w:t>
      </w:r>
      <w:r w:rsidRPr="00610F5A">
        <w:rPr>
          <w:bCs/>
          <w:sz w:val="28"/>
          <w:szCs w:val="28"/>
        </w:rPr>
        <w:t>-</w:t>
      </w:r>
      <w:r w:rsidR="00610F5A">
        <w:rPr>
          <w:bCs/>
          <w:sz w:val="28"/>
          <w:szCs w:val="28"/>
        </w:rPr>
        <w:t xml:space="preserve"> </w:t>
      </w:r>
      <w:r w:rsidRPr="00610F5A">
        <w:rPr>
          <w:bCs/>
          <w:sz w:val="28"/>
          <w:szCs w:val="28"/>
        </w:rPr>
        <w:t>начален и периодичен.</w:t>
      </w:r>
    </w:p>
    <w:p w14:paraId="7EABCE40"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Инструктаж по ЗБУТ в специализиран кабинет. Запознаване с работното място. Указания и изисквания за водене на дневника по практика.</w:t>
      </w:r>
    </w:p>
    <w:p w14:paraId="20146C2E" w14:textId="6D6D55E4" w:rsidR="00A04065" w:rsidRPr="00610F5A" w:rsidRDefault="00A04065" w:rsidP="00610F5A">
      <w:pPr>
        <w:pStyle w:val="a3"/>
        <w:numPr>
          <w:ilvl w:val="0"/>
          <w:numId w:val="9"/>
        </w:numPr>
        <w:ind w:left="0" w:firstLine="851"/>
        <w:jc w:val="both"/>
        <w:rPr>
          <w:bCs/>
          <w:sz w:val="28"/>
          <w:szCs w:val="28"/>
        </w:rPr>
      </w:pPr>
      <w:r w:rsidRPr="00610F5A">
        <w:rPr>
          <w:bCs/>
          <w:sz w:val="28"/>
          <w:szCs w:val="28"/>
        </w:rPr>
        <w:t>Начини за оценяване на знанията и уменията на учениците. Професионални компетенции в края на обучението.</w:t>
      </w:r>
      <w:r w:rsidRPr="00610F5A">
        <w:rPr>
          <w:bCs/>
          <w:sz w:val="28"/>
          <w:szCs w:val="28"/>
        </w:rPr>
        <w:t xml:space="preserve"> </w:t>
      </w:r>
      <w:r w:rsidRPr="00610F5A">
        <w:rPr>
          <w:bCs/>
          <w:sz w:val="28"/>
          <w:szCs w:val="28"/>
        </w:rPr>
        <w:t xml:space="preserve">Цел и определение на техническата безопасност. Хигиена и охрана на труда. </w:t>
      </w:r>
      <w:proofErr w:type="spellStart"/>
      <w:r w:rsidRPr="00610F5A">
        <w:rPr>
          <w:bCs/>
          <w:sz w:val="28"/>
          <w:szCs w:val="28"/>
        </w:rPr>
        <w:t>Долекарска</w:t>
      </w:r>
      <w:proofErr w:type="spellEnd"/>
      <w:r w:rsidRPr="00610F5A">
        <w:rPr>
          <w:bCs/>
          <w:sz w:val="28"/>
          <w:szCs w:val="28"/>
        </w:rPr>
        <w:t xml:space="preserve"> помощ.</w:t>
      </w:r>
    </w:p>
    <w:p w14:paraId="372D7F33"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Действия при спасяване на давещ се човек. Определение и изисквания за </w:t>
      </w:r>
      <w:proofErr w:type="spellStart"/>
      <w:r w:rsidRPr="00610F5A">
        <w:rPr>
          <w:bCs/>
          <w:sz w:val="28"/>
          <w:szCs w:val="28"/>
        </w:rPr>
        <w:t>пожаробезопасност</w:t>
      </w:r>
      <w:proofErr w:type="spellEnd"/>
      <w:r w:rsidRPr="00610F5A">
        <w:rPr>
          <w:bCs/>
          <w:sz w:val="28"/>
          <w:szCs w:val="28"/>
        </w:rPr>
        <w:t>. Основни действия при пожар на работното място.</w:t>
      </w:r>
    </w:p>
    <w:p w14:paraId="186FBBC3"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Оборудване и екипировка за гасене на пожар. Функция, определение и цел на инструктажите.</w:t>
      </w:r>
    </w:p>
    <w:p w14:paraId="7F17FB42"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Начален инструктаж. Инструктаж на работното място.</w:t>
      </w:r>
    </w:p>
    <w:p w14:paraId="1A686895"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Периодичен, ежедневен и извънреден инструктаж. Книги за инструктаж. Вътрешни правила.</w:t>
      </w:r>
    </w:p>
    <w:p w14:paraId="150203F4"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Работно и специално облекло. Лични предпазни средства.</w:t>
      </w:r>
    </w:p>
    <w:p w14:paraId="06F0DC02"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Предпазни, предупредителни и забранителни знаци, надписи, табели и маркировка.</w:t>
      </w:r>
    </w:p>
    <w:p w14:paraId="48E89AF2"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Опаковка. Същност и видове. Определение и функции на транспортната опаковка. Начини за групиране на товарите в УТЕ.</w:t>
      </w:r>
    </w:p>
    <w:p w14:paraId="35F2B8A7"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Товарни платформи. Видове товарни платформи. Палети-двупроходни и четирипроходни, метални, дървени и др. Палетизиране на товари.</w:t>
      </w:r>
    </w:p>
    <w:p w14:paraId="6CCCC0D4"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Контейнерът като средство за транспортиране на товарни </w:t>
      </w:r>
      <w:proofErr w:type="spellStart"/>
      <w:r w:rsidRPr="00610F5A">
        <w:rPr>
          <w:bCs/>
          <w:sz w:val="28"/>
          <w:szCs w:val="28"/>
        </w:rPr>
        <w:t>едини</w:t>
      </w:r>
      <w:proofErr w:type="spellEnd"/>
      <w:r w:rsidRPr="00610F5A">
        <w:rPr>
          <w:bCs/>
          <w:sz w:val="28"/>
          <w:szCs w:val="28"/>
        </w:rPr>
        <w:t xml:space="preserve"> с всички видове транспорт. Конструкция на контейнера, стандартизирана по </w:t>
      </w:r>
      <w:r w:rsidRPr="00610F5A">
        <w:rPr>
          <w:bCs/>
          <w:sz w:val="28"/>
          <w:szCs w:val="28"/>
          <w:lang w:val="en-US"/>
        </w:rPr>
        <w:t>ISO</w:t>
      </w:r>
      <w:r w:rsidRPr="00610F5A">
        <w:rPr>
          <w:bCs/>
          <w:sz w:val="28"/>
          <w:szCs w:val="28"/>
        </w:rPr>
        <w:t xml:space="preserve"> 6346. Видове контейнери. Контейнери за течни товари.</w:t>
      </w:r>
    </w:p>
    <w:p w14:paraId="033B8E43"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Гъвкави контейнери „Биг-</w:t>
      </w:r>
      <w:proofErr w:type="spellStart"/>
      <w:r w:rsidRPr="00610F5A">
        <w:rPr>
          <w:bCs/>
          <w:sz w:val="28"/>
          <w:szCs w:val="28"/>
        </w:rPr>
        <w:t>Бегси</w:t>
      </w:r>
      <w:proofErr w:type="spellEnd"/>
      <w:r w:rsidRPr="00610F5A">
        <w:rPr>
          <w:bCs/>
          <w:sz w:val="28"/>
          <w:szCs w:val="28"/>
        </w:rPr>
        <w:t xml:space="preserve">“. Маркировка на контейнерите по </w:t>
      </w:r>
      <w:r w:rsidRPr="00610F5A">
        <w:rPr>
          <w:bCs/>
          <w:sz w:val="28"/>
          <w:szCs w:val="28"/>
          <w:lang w:val="en-US"/>
        </w:rPr>
        <w:t>ISO</w:t>
      </w:r>
      <w:r w:rsidRPr="00610F5A">
        <w:rPr>
          <w:bCs/>
          <w:sz w:val="28"/>
          <w:szCs w:val="28"/>
        </w:rPr>
        <w:t xml:space="preserve"> 6136-код на собственика, </w:t>
      </w:r>
      <w:proofErr w:type="spellStart"/>
      <w:r w:rsidRPr="00610F5A">
        <w:rPr>
          <w:bCs/>
          <w:sz w:val="28"/>
          <w:szCs w:val="28"/>
        </w:rPr>
        <w:t>контролкно</w:t>
      </w:r>
      <w:proofErr w:type="spellEnd"/>
      <w:r w:rsidRPr="00610F5A">
        <w:rPr>
          <w:bCs/>
          <w:sz w:val="28"/>
          <w:szCs w:val="28"/>
        </w:rPr>
        <w:t xml:space="preserve"> число, сериен номер, съвременни изисквания към контейнерите. Кораби-контейнеровози. Повреди по </w:t>
      </w:r>
      <w:r w:rsidRPr="00610F5A">
        <w:rPr>
          <w:bCs/>
          <w:sz w:val="28"/>
          <w:szCs w:val="28"/>
        </w:rPr>
        <w:lastRenderedPageBreak/>
        <w:t>контейнерите. Бракуване на контейнери.</w:t>
      </w:r>
    </w:p>
    <w:p w14:paraId="77CDF524"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Същност и цел на кодирането. Означаване на числени, </w:t>
      </w:r>
      <w:proofErr w:type="spellStart"/>
      <w:r w:rsidRPr="00610F5A">
        <w:rPr>
          <w:bCs/>
          <w:sz w:val="28"/>
          <w:szCs w:val="28"/>
        </w:rPr>
        <w:t>буквеночислени</w:t>
      </w:r>
      <w:proofErr w:type="spellEnd"/>
      <w:r w:rsidRPr="00610F5A">
        <w:rPr>
          <w:bCs/>
          <w:sz w:val="28"/>
          <w:szCs w:val="28"/>
        </w:rPr>
        <w:t xml:space="preserve">, буквени и щрихови знаци. Видове </w:t>
      </w:r>
      <w:proofErr w:type="spellStart"/>
      <w:r w:rsidRPr="00610F5A">
        <w:rPr>
          <w:bCs/>
          <w:sz w:val="28"/>
          <w:szCs w:val="28"/>
        </w:rPr>
        <w:t>кодиране.Баркодове</w:t>
      </w:r>
      <w:proofErr w:type="spellEnd"/>
      <w:r w:rsidRPr="00610F5A">
        <w:rPr>
          <w:bCs/>
          <w:sz w:val="28"/>
          <w:szCs w:val="28"/>
        </w:rPr>
        <w:t xml:space="preserve"> и щрих кодове. Определение за щрих код.</w:t>
      </w:r>
    </w:p>
    <w:p w14:paraId="4B8E126F" w14:textId="33F12483" w:rsidR="00A04065" w:rsidRPr="00610F5A" w:rsidRDefault="00A04065" w:rsidP="00610F5A">
      <w:pPr>
        <w:pStyle w:val="a3"/>
        <w:numPr>
          <w:ilvl w:val="0"/>
          <w:numId w:val="9"/>
        </w:numPr>
        <w:ind w:left="0" w:firstLine="851"/>
        <w:jc w:val="both"/>
        <w:rPr>
          <w:bCs/>
          <w:sz w:val="28"/>
          <w:szCs w:val="28"/>
        </w:rPr>
      </w:pPr>
      <w:r w:rsidRPr="00610F5A">
        <w:rPr>
          <w:bCs/>
          <w:sz w:val="28"/>
          <w:szCs w:val="28"/>
        </w:rPr>
        <w:t>Видове баркодове</w:t>
      </w:r>
      <w:r w:rsidR="00610F5A">
        <w:rPr>
          <w:bCs/>
          <w:sz w:val="28"/>
          <w:szCs w:val="28"/>
        </w:rPr>
        <w:t xml:space="preserve"> </w:t>
      </w:r>
      <w:r w:rsidRPr="00610F5A">
        <w:rPr>
          <w:bCs/>
          <w:sz w:val="28"/>
          <w:szCs w:val="28"/>
        </w:rPr>
        <w:t>-</w:t>
      </w:r>
      <w:r w:rsidR="00610F5A">
        <w:rPr>
          <w:bCs/>
          <w:sz w:val="28"/>
          <w:szCs w:val="28"/>
        </w:rPr>
        <w:t xml:space="preserve"> </w:t>
      </w:r>
      <w:r w:rsidRPr="00610F5A">
        <w:rPr>
          <w:bCs/>
          <w:sz w:val="28"/>
          <w:szCs w:val="28"/>
          <w:lang w:val="en-US"/>
        </w:rPr>
        <w:t>USA</w:t>
      </w:r>
      <w:r w:rsidRPr="00610F5A">
        <w:rPr>
          <w:bCs/>
          <w:sz w:val="28"/>
          <w:szCs w:val="28"/>
        </w:rPr>
        <w:t>-</w:t>
      </w:r>
      <w:proofErr w:type="spellStart"/>
      <w:r w:rsidRPr="00610F5A">
        <w:rPr>
          <w:bCs/>
          <w:sz w:val="28"/>
          <w:szCs w:val="28"/>
        </w:rPr>
        <w:t>Американо</w:t>
      </w:r>
      <w:proofErr w:type="spellEnd"/>
      <w:r w:rsidRPr="00610F5A">
        <w:rPr>
          <w:bCs/>
          <w:sz w:val="28"/>
          <w:szCs w:val="28"/>
        </w:rPr>
        <w:t xml:space="preserve">-Канадски баркодове за номериране на баркодовете, </w:t>
      </w:r>
      <w:r w:rsidRPr="00610F5A">
        <w:rPr>
          <w:bCs/>
          <w:sz w:val="28"/>
          <w:szCs w:val="28"/>
          <w:lang w:val="en-US"/>
        </w:rPr>
        <w:t>EAN</w:t>
      </w:r>
      <w:r w:rsidRPr="00610F5A">
        <w:rPr>
          <w:bCs/>
          <w:sz w:val="28"/>
          <w:szCs w:val="28"/>
        </w:rPr>
        <w:t xml:space="preserve">-Европейски баркод, видове европейски щрих/баркодове </w:t>
      </w:r>
      <w:r w:rsidRPr="00610F5A">
        <w:rPr>
          <w:bCs/>
          <w:sz w:val="28"/>
          <w:szCs w:val="28"/>
          <w:lang w:val="en-US"/>
        </w:rPr>
        <w:t>UPS</w:t>
      </w:r>
      <w:r w:rsidRPr="00610F5A">
        <w:rPr>
          <w:bCs/>
          <w:sz w:val="28"/>
          <w:szCs w:val="28"/>
        </w:rPr>
        <w:t>/</w:t>
      </w:r>
      <w:r w:rsidRPr="00610F5A">
        <w:rPr>
          <w:bCs/>
          <w:sz w:val="28"/>
          <w:szCs w:val="28"/>
          <w:lang w:val="en-US"/>
        </w:rPr>
        <w:t>EAN</w:t>
      </w:r>
      <w:r w:rsidRPr="00610F5A">
        <w:rPr>
          <w:bCs/>
          <w:sz w:val="28"/>
          <w:szCs w:val="28"/>
        </w:rPr>
        <w:t xml:space="preserve">, </w:t>
      </w:r>
      <w:r w:rsidRPr="00610F5A">
        <w:rPr>
          <w:bCs/>
          <w:sz w:val="28"/>
          <w:szCs w:val="28"/>
          <w:lang w:val="en-US"/>
        </w:rPr>
        <w:t>USS</w:t>
      </w:r>
      <w:r w:rsidRPr="00610F5A">
        <w:rPr>
          <w:bCs/>
          <w:sz w:val="28"/>
          <w:szCs w:val="28"/>
        </w:rPr>
        <w:t>/</w:t>
      </w:r>
      <w:r w:rsidRPr="00610F5A">
        <w:rPr>
          <w:bCs/>
          <w:sz w:val="28"/>
          <w:szCs w:val="28"/>
          <w:lang w:val="en-US"/>
        </w:rPr>
        <w:t>EDN</w:t>
      </w:r>
      <w:r w:rsidRPr="00610F5A">
        <w:rPr>
          <w:bCs/>
          <w:sz w:val="28"/>
          <w:szCs w:val="28"/>
        </w:rPr>
        <w:t xml:space="preserve">, </w:t>
      </w:r>
      <w:r w:rsidRPr="00610F5A">
        <w:rPr>
          <w:bCs/>
          <w:sz w:val="28"/>
          <w:szCs w:val="28"/>
          <w:lang w:val="en-US"/>
        </w:rPr>
        <w:t>GSI</w:t>
      </w:r>
      <w:r w:rsidRPr="00610F5A">
        <w:rPr>
          <w:bCs/>
          <w:sz w:val="28"/>
          <w:szCs w:val="28"/>
        </w:rPr>
        <w:t>/</w:t>
      </w:r>
      <w:r w:rsidRPr="00610F5A">
        <w:rPr>
          <w:bCs/>
          <w:sz w:val="28"/>
          <w:szCs w:val="28"/>
          <w:lang w:val="en-US"/>
        </w:rPr>
        <w:t>EAN</w:t>
      </w:r>
      <w:r w:rsidRPr="00610F5A">
        <w:rPr>
          <w:bCs/>
          <w:sz w:val="28"/>
          <w:szCs w:val="28"/>
        </w:rPr>
        <w:t xml:space="preserve">. Кодов номер на България 460-469. Баркодове с 13/8 знакови единици. Логистичен баркод. </w:t>
      </w:r>
      <w:r w:rsidRPr="00610F5A">
        <w:rPr>
          <w:bCs/>
          <w:sz w:val="28"/>
          <w:szCs w:val="28"/>
          <w:lang w:val="en-US"/>
        </w:rPr>
        <w:t>ISBN</w:t>
      </w:r>
      <w:r w:rsidRPr="00610F5A">
        <w:rPr>
          <w:bCs/>
          <w:sz w:val="28"/>
          <w:szCs w:val="28"/>
        </w:rPr>
        <w:t xml:space="preserve"> </w:t>
      </w:r>
      <w:r w:rsidRPr="00610F5A">
        <w:rPr>
          <w:bCs/>
          <w:sz w:val="28"/>
          <w:szCs w:val="28"/>
          <w:lang w:val="en-US"/>
        </w:rPr>
        <w:t>Code</w:t>
      </w:r>
      <w:r w:rsidRPr="00610F5A">
        <w:rPr>
          <w:bCs/>
          <w:sz w:val="28"/>
          <w:szCs w:val="28"/>
        </w:rPr>
        <w:t xml:space="preserve"> и </w:t>
      </w:r>
      <w:r w:rsidRPr="00610F5A">
        <w:rPr>
          <w:bCs/>
          <w:sz w:val="28"/>
          <w:szCs w:val="28"/>
          <w:lang w:val="en-US"/>
        </w:rPr>
        <w:t>ISSN</w:t>
      </w:r>
      <w:r w:rsidRPr="00610F5A">
        <w:rPr>
          <w:bCs/>
          <w:sz w:val="28"/>
          <w:szCs w:val="28"/>
        </w:rPr>
        <w:t xml:space="preserve"> </w:t>
      </w:r>
      <w:r w:rsidRPr="00610F5A">
        <w:rPr>
          <w:bCs/>
          <w:sz w:val="28"/>
          <w:szCs w:val="28"/>
          <w:lang w:val="en-US"/>
        </w:rPr>
        <w:t>Code</w:t>
      </w:r>
      <w:r w:rsidRPr="00610F5A">
        <w:rPr>
          <w:bCs/>
          <w:sz w:val="28"/>
          <w:szCs w:val="28"/>
        </w:rPr>
        <w:t>.</w:t>
      </w:r>
    </w:p>
    <w:p w14:paraId="00341A30"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Автоматизирана система за контрол на товарите в склада. Интелигентна система за управление на склад. Система „</w:t>
      </w:r>
      <w:r w:rsidRPr="00610F5A">
        <w:rPr>
          <w:bCs/>
          <w:sz w:val="28"/>
          <w:szCs w:val="28"/>
          <w:lang w:val="en-US"/>
        </w:rPr>
        <w:t>pick</w:t>
      </w:r>
      <w:r w:rsidRPr="00610F5A">
        <w:rPr>
          <w:bCs/>
          <w:sz w:val="28"/>
          <w:szCs w:val="28"/>
        </w:rPr>
        <w:t xml:space="preserve"> –</w:t>
      </w:r>
      <w:r w:rsidRPr="00610F5A">
        <w:rPr>
          <w:bCs/>
          <w:sz w:val="28"/>
          <w:szCs w:val="28"/>
          <w:lang w:val="en-US"/>
        </w:rPr>
        <w:t>by</w:t>
      </w:r>
      <w:r w:rsidRPr="00610F5A">
        <w:rPr>
          <w:bCs/>
          <w:sz w:val="28"/>
          <w:szCs w:val="28"/>
        </w:rPr>
        <w:t xml:space="preserve">- </w:t>
      </w:r>
      <w:r w:rsidRPr="00610F5A">
        <w:rPr>
          <w:bCs/>
          <w:sz w:val="28"/>
          <w:szCs w:val="28"/>
          <w:lang w:val="en-US"/>
        </w:rPr>
        <w:t>voice</w:t>
      </w:r>
      <w:r w:rsidRPr="00610F5A">
        <w:rPr>
          <w:bCs/>
          <w:sz w:val="28"/>
          <w:szCs w:val="28"/>
        </w:rPr>
        <w:t>” за гласово управление.</w:t>
      </w:r>
    </w:p>
    <w:p w14:paraId="395075F8" w14:textId="72A8310E"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Определение и цел на стандарта </w:t>
      </w:r>
      <w:r w:rsidRPr="00610F5A">
        <w:rPr>
          <w:bCs/>
          <w:sz w:val="28"/>
          <w:szCs w:val="28"/>
          <w:lang w:val="en-US"/>
        </w:rPr>
        <w:t>ISO</w:t>
      </w:r>
      <w:r w:rsidRPr="00610F5A">
        <w:rPr>
          <w:bCs/>
          <w:sz w:val="28"/>
          <w:szCs w:val="28"/>
        </w:rPr>
        <w:t xml:space="preserve"> 10374 за автоматично разпознаване на контейнерите. Системи за автоматично идентифициране на контейнери</w:t>
      </w:r>
      <w:r w:rsidR="00610F5A">
        <w:rPr>
          <w:bCs/>
          <w:sz w:val="28"/>
          <w:szCs w:val="28"/>
        </w:rPr>
        <w:t xml:space="preserve"> </w:t>
      </w:r>
      <w:r w:rsidRPr="00610F5A">
        <w:rPr>
          <w:bCs/>
          <w:sz w:val="28"/>
          <w:szCs w:val="28"/>
        </w:rPr>
        <w:t>-</w:t>
      </w:r>
      <w:r w:rsidR="00610F5A">
        <w:rPr>
          <w:bCs/>
          <w:sz w:val="28"/>
          <w:szCs w:val="28"/>
        </w:rPr>
        <w:t xml:space="preserve"> </w:t>
      </w:r>
      <w:r w:rsidRPr="00610F5A">
        <w:rPr>
          <w:bCs/>
          <w:sz w:val="28"/>
          <w:szCs w:val="28"/>
          <w:lang w:val="en-US"/>
        </w:rPr>
        <w:t>RFID</w:t>
      </w:r>
      <w:r w:rsidRPr="00610F5A">
        <w:rPr>
          <w:bCs/>
          <w:sz w:val="28"/>
          <w:szCs w:val="28"/>
        </w:rPr>
        <w:t>.</w:t>
      </w:r>
    </w:p>
    <w:p w14:paraId="6A1A3433"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Видове пристанищни складове. Изисквания по наредби. Обработка на товарите в пристанищата.</w:t>
      </w:r>
    </w:p>
    <w:p w14:paraId="5D981209"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Документооборот при обработка на товари в пристанищни складове. Обработка на товарни единици в българските речни пристанища. </w:t>
      </w:r>
      <w:proofErr w:type="spellStart"/>
      <w:r w:rsidRPr="00610F5A">
        <w:rPr>
          <w:bCs/>
          <w:sz w:val="28"/>
          <w:szCs w:val="28"/>
        </w:rPr>
        <w:t>Стифиране</w:t>
      </w:r>
      <w:proofErr w:type="spellEnd"/>
      <w:r w:rsidRPr="00610F5A">
        <w:rPr>
          <w:bCs/>
          <w:sz w:val="28"/>
          <w:szCs w:val="28"/>
        </w:rPr>
        <w:t xml:space="preserve"> на товарите в склада.</w:t>
      </w:r>
    </w:p>
    <w:p w14:paraId="76B022A1"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Складова логистика - определение, функция и видове. Свободно складиране. Временно складиране. Митническо складиране тип А. Складови услуги.</w:t>
      </w:r>
    </w:p>
    <w:p w14:paraId="4F1C1934"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Видове складове- в зависимост от функциите им, в зависимост от предназначението им, в зависимост от специализацията им по видове стоки, в зависимост от конструкцията и от складовото оборудване.</w:t>
      </w:r>
    </w:p>
    <w:p w14:paraId="718EDED3"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Складови фирмени дейности. Количествен и качествен контрол при разтоварване. Охрана и съхранение на товарите. Инвентаризация на складовите наличности. Следене на материалните запаси. </w:t>
      </w:r>
    </w:p>
    <w:p w14:paraId="06C4E323"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Системи за складиране. Складово оборудване и механизация. Основни системи за разполагане на стоковите единици в склада. Видове складово обзавеждане. Палетни стелажи. Складова механизация за хоризонтален и вертикален транспорт. Конструкция и разпределение на складовите площи. Сигурност и безопасност. </w:t>
      </w:r>
    </w:p>
    <w:p w14:paraId="5215E4CF"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Подемно-транспортни и складови процеси и системи. Контейнерни терминали. Складови системи за динамично складиране. Високостелажни инструкции и контрол.</w:t>
      </w:r>
    </w:p>
    <w:p w14:paraId="0FE0983C"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Съхранение на товарните единици в складовете. Характеристика на съхранението. Опаковане на товарите с фолио, дърво, хартия.</w:t>
      </w:r>
    </w:p>
    <w:p w14:paraId="39B81714"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Опаковане на опасни товари/ стоки. Етикетиране и претегляне.</w:t>
      </w:r>
    </w:p>
    <w:p w14:paraId="0E50F6E4"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lastRenderedPageBreak/>
        <w:t xml:space="preserve">Съхранение на хранителни товарни единици. Изисквания при съхранение-наредби. Хладилни складове-видове и изисквания. </w:t>
      </w:r>
    </w:p>
    <w:p w14:paraId="516C241F"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Методи на контрол при съхранение. Контролни органи.</w:t>
      </w:r>
    </w:p>
    <w:p w14:paraId="15136A30"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Съхранение на опасни товарни единици. Класификация на опасните товари. Общи изисквания за съхранение на опасни товари. Наредби, закони. </w:t>
      </w:r>
    </w:p>
    <w:p w14:paraId="2259212E" w14:textId="77777777" w:rsidR="00A04065" w:rsidRPr="00610F5A" w:rsidRDefault="00A04065" w:rsidP="00610F5A">
      <w:pPr>
        <w:pStyle w:val="a3"/>
        <w:numPr>
          <w:ilvl w:val="0"/>
          <w:numId w:val="9"/>
        </w:numPr>
        <w:ind w:left="0" w:firstLine="851"/>
        <w:jc w:val="both"/>
        <w:rPr>
          <w:bCs/>
          <w:sz w:val="28"/>
          <w:szCs w:val="28"/>
        </w:rPr>
      </w:pPr>
      <w:r w:rsidRPr="00610F5A">
        <w:rPr>
          <w:bCs/>
          <w:sz w:val="28"/>
          <w:szCs w:val="28"/>
        </w:rPr>
        <w:t>Изисквания към складовете за опасни стоки/ товари. Лицензионни режими. Противопожарни изисквания, охранителни и ограничителни дейности при съхранение на опасни товари в склада.</w:t>
      </w:r>
    </w:p>
    <w:p w14:paraId="3269946B" w14:textId="6C662F25" w:rsidR="00A04065" w:rsidRPr="00610F5A" w:rsidRDefault="00A04065" w:rsidP="00610F5A">
      <w:pPr>
        <w:pStyle w:val="a3"/>
        <w:numPr>
          <w:ilvl w:val="0"/>
          <w:numId w:val="9"/>
        </w:numPr>
        <w:ind w:left="0" w:firstLine="851"/>
        <w:jc w:val="both"/>
        <w:rPr>
          <w:bCs/>
          <w:sz w:val="28"/>
          <w:szCs w:val="28"/>
        </w:rPr>
      </w:pPr>
      <w:r w:rsidRPr="00610F5A">
        <w:rPr>
          <w:bCs/>
          <w:sz w:val="28"/>
          <w:szCs w:val="28"/>
        </w:rPr>
        <w:t>Управление на веригата на стоковите доставки. Характеристика. Точка на разделяне и нейната роля в управлението на веригата на стоковите доставки. Обслужване на логистични клиенти. Определяне нивото на обслужване</w:t>
      </w:r>
      <w:r w:rsidR="00610F5A">
        <w:rPr>
          <w:bCs/>
          <w:sz w:val="28"/>
          <w:szCs w:val="28"/>
        </w:rPr>
        <w:t xml:space="preserve"> </w:t>
      </w:r>
      <w:r w:rsidRPr="00610F5A">
        <w:rPr>
          <w:bCs/>
          <w:sz w:val="28"/>
          <w:szCs w:val="28"/>
        </w:rPr>
        <w:t>-</w:t>
      </w:r>
      <w:r w:rsidR="00610F5A">
        <w:rPr>
          <w:bCs/>
          <w:sz w:val="28"/>
          <w:szCs w:val="28"/>
        </w:rPr>
        <w:t xml:space="preserve"> </w:t>
      </w:r>
      <w:r w:rsidRPr="00610F5A">
        <w:rPr>
          <w:bCs/>
          <w:sz w:val="28"/>
          <w:szCs w:val="28"/>
          <w:lang w:val="en-US"/>
        </w:rPr>
        <w:t>SLA</w:t>
      </w:r>
      <w:r w:rsidRPr="00610F5A">
        <w:rPr>
          <w:bCs/>
          <w:sz w:val="28"/>
          <w:szCs w:val="28"/>
        </w:rPr>
        <w:t xml:space="preserve"> и </w:t>
      </w:r>
      <w:r w:rsidRPr="00610F5A">
        <w:rPr>
          <w:bCs/>
          <w:sz w:val="28"/>
          <w:szCs w:val="28"/>
          <w:lang w:val="en-US"/>
        </w:rPr>
        <w:t>KPI</w:t>
      </w:r>
      <w:r w:rsidRPr="00610F5A">
        <w:rPr>
          <w:bCs/>
          <w:sz w:val="28"/>
          <w:szCs w:val="28"/>
        </w:rPr>
        <w:t>.</w:t>
      </w:r>
    </w:p>
    <w:p w14:paraId="1B6B92EF" w14:textId="272B9162" w:rsidR="00A04065" w:rsidRPr="00610F5A" w:rsidRDefault="00A04065" w:rsidP="00610F5A">
      <w:pPr>
        <w:pStyle w:val="a3"/>
        <w:numPr>
          <w:ilvl w:val="0"/>
          <w:numId w:val="9"/>
        </w:numPr>
        <w:ind w:left="0" w:firstLine="851"/>
        <w:jc w:val="both"/>
        <w:rPr>
          <w:bCs/>
          <w:sz w:val="28"/>
          <w:szCs w:val="28"/>
        </w:rPr>
      </w:pPr>
      <w:r w:rsidRPr="00610F5A">
        <w:rPr>
          <w:bCs/>
          <w:sz w:val="28"/>
          <w:szCs w:val="28"/>
        </w:rPr>
        <w:t>Обща характеристика. Определение, функции и цел на транспортната техника. Социално-психологически и икономически аспекти в развитието й.</w:t>
      </w:r>
    </w:p>
    <w:p w14:paraId="099C160F" w14:textId="4D7528A7" w:rsidR="00A04065" w:rsidRPr="00610F5A" w:rsidRDefault="00A04065" w:rsidP="00610F5A">
      <w:pPr>
        <w:pStyle w:val="a3"/>
        <w:numPr>
          <w:ilvl w:val="0"/>
          <w:numId w:val="9"/>
        </w:numPr>
        <w:ind w:left="0" w:firstLine="851"/>
        <w:jc w:val="both"/>
        <w:rPr>
          <w:bCs/>
          <w:sz w:val="28"/>
          <w:szCs w:val="28"/>
        </w:rPr>
      </w:pPr>
      <w:r w:rsidRPr="00610F5A">
        <w:rPr>
          <w:bCs/>
          <w:sz w:val="28"/>
          <w:szCs w:val="28"/>
        </w:rPr>
        <w:t>Производителност и ефективност на транспортната техника. Същност. Анализ на влиянието на транспортните, пътните и организационно-техническите условия. Анализ на влиянието на механизацията на товаро-разтоварните работи.</w:t>
      </w:r>
    </w:p>
    <w:p w14:paraId="74C2B3EE" w14:textId="22A57685"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Организация на движението на транспортната техника. Същност. Видове маршрути. </w:t>
      </w:r>
      <w:proofErr w:type="spellStart"/>
      <w:r w:rsidRPr="00610F5A">
        <w:rPr>
          <w:bCs/>
          <w:sz w:val="28"/>
          <w:szCs w:val="28"/>
        </w:rPr>
        <w:t>Товаропотоци</w:t>
      </w:r>
      <w:proofErr w:type="spellEnd"/>
      <w:r w:rsidRPr="00610F5A">
        <w:rPr>
          <w:bCs/>
          <w:sz w:val="28"/>
          <w:szCs w:val="28"/>
        </w:rPr>
        <w:t>. Нормативни документи. Транспортната техника- основно средство за производство на куриерската фирма.</w:t>
      </w:r>
    </w:p>
    <w:p w14:paraId="3ADB1EE8" w14:textId="40C09CB7" w:rsidR="00A04065" w:rsidRPr="00610F5A" w:rsidRDefault="00A04065" w:rsidP="00610F5A">
      <w:pPr>
        <w:pStyle w:val="a3"/>
        <w:numPr>
          <w:ilvl w:val="0"/>
          <w:numId w:val="9"/>
        </w:numPr>
        <w:ind w:left="0" w:firstLine="851"/>
        <w:jc w:val="both"/>
        <w:rPr>
          <w:bCs/>
          <w:sz w:val="28"/>
          <w:szCs w:val="28"/>
        </w:rPr>
      </w:pPr>
      <w:r w:rsidRPr="00610F5A">
        <w:rPr>
          <w:bCs/>
          <w:sz w:val="28"/>
          <w:szCs w:val="28"/>
        </w:rPr>
        <w:t>Методи за поддържане на техническото състояние на транспортната техника. Изменение на техническото състояние на транспортната техника при експлоатация. Основни фактори, влияещи върху изменението на техническото състояние. Организация на сервизната дейност при различните видове транспорт. Пристанищни ремонтни бази, автосервизи, жп ремонтни депа, авиоремонтни заводи.</w:t>
      </w:r>
    </w:p>
    <w:p w14:paraId="24871A00" w14:textId="3848EE80"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Експлоатация на транспортни средства във водния транспорт. Основни технически средства във водния транспорт. Характеристика. Организация и ремонт. Ремонтни пристанищни база. Универсални пристанищни терминали. Основни документи и организация на транспортно-спедиторските операции  при превоз на товари. Технология и експлоатация на транспортните средства. Тенденции в  развитието на транспортните средства във  водния транспорт. </w:t>
      </w:r>
    </w:p>
    <w:p w14:paraId="798478EB" w14:textId="60F26C0E"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Експлоатация на автотранспортната техника. Основни технически средства в автомобилния транспорт. Характеристика. Организация и ремонт. Автосервизна дейност. Основни документи. Организация на транспортно-спедиторските операции. Организация на автотранспортните фирми. Координация на движението. Вътрешна и международна спедиция. Технология </w:t>
      </w:r>
      <w:r w:rsidRPr="00610F5A">
        <w:rPr>
          <w:bCs/>
          <w:sz w:val="28"/>
          <w:szCs w:val="28"/>
        </w:rPr>
        <w:lastRenderedPageBreak/>
        <w:t>и експлоатация на автотранспортните средства. Съвременно развитие на автотранспортните средства.</w:t>
      </w:r>
    </w:p>
    <w:p w14:paraId="68B028B3" w14:textId="4F2840D5" w:rsidR="00A04065" w:rsidRPr="00610F5A" w:rsidRDefault="00A04065" w:rsidP="00610F5A">
      <w:pPr>
        <w:pStyle w:val="a3"/>
        <w:numPr>
          <w:ilvl w:val="0"/>
          <w:numId w:val="9"/>
        </w:numPr>
        <w:ind w:left="0" w:firstLine="851"/>
        <w:jc w:val="both"/>
        <w:rPr>
          <w:bCs/>
          <w:sz w:val="28"/>
          <w:szCs w:val="28"/>
        </w:rPr>
      </w:pPr>
      <w:r w:rsidRPr="00610F5A">
        <w:rPr>
          <w:bCs/>
          <w:sz w:val="28"/>
          <w:szCs w:val="28"/>
        </w:rPr>
        <w:t>Експлоатация на транспортни средства в железопътния транспорт. Основни технически средства в жп транспорта. Характеристика. Организация и ремонт. Жп гари и съоръжения, главни и второстепенни жп линии. Търговско-експедиционни операции и транспортни коридори. Жп ремонтни депа. Организация на диспечерските  фирми. Основни документи и организация на транспортно-спедиторските операции при превоз на товари.  Технология и експлоатация на жп транспортните средства. Съвременно развитие.</w:t>
      </w:r>
    </w:p>
    <w:p w14:paraId="3FE77A6F" w14:textId="564C0CDC"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Единен технологичен процес във водния транспорт. Технико-експлоатационни характеристики на различните видове транспорт. Експлоатация на жп транспорта и автотранспорта в транспорта в пристанището. Възлови договори. Съгласуваност на видовете транспорт. Видове водни превози. </w:t>
      </w:r>
      <w:proofErr w:type="spellStart"/>
      <w:r w:rsidRPr="00610F5A">
        <w:rPr>
          <w:bCs/>
          <w:sz w:val="28"/>
          <w:szCs w:val="28"/>
        </w:rPr>
        <w:t>Товаропотоци</w:t>
      </w:r>
      <w:proofErr w:type="spellEnd"/>
      <w:r w:rsidRPr="00610F5A">
        <w:rPr>
          <w:bCs/>
          <w:sz w:val="28"/>
          <w:szCs w:val="28"/>
        </w:rPr>
        <w:t>.</w:t>
      </w:r>
    </w:p>
    <w:p w14:paraId="786C5565" w14:textId="3E9639D3" w:rsidR="00A04065" w:rsidRPr="00610F5A" w:rsidRDefault="00A04065" w:rsidP="00610F5A">
      <w:pPr>
        <w:pStyle w:val="a3"/>
        <w:numPr>
          <w:ilvl w:val="0"/>
          <w:numId w:val="9"/>
        </w:numPr>
        <w:ind w:left="0" w:firstLine="851"/>
        <w:jc w:val="both"/>
        <w:rPr>
          <w:bCs/>
          <w:sz w:val="28"/>
          <w:szCs w:val="28"/>
        </w:rPr>
      </w:pPr>
      <w:r w:rsidRPr="00610F5A">
        <w:rPr>
          <w:bCs/>
          <w:sz w:val="28"/>
          <w:szCs w:val="28"/>
        </w:rPr>
        <w:t xml:space="preserve">Експлоатация на транспортни средства във въздушния транспорт. Основни технически средства във въздушния транспорт. Характеристика. Организация и ремонт. Ремонтни заводи. Товарни терминали на летищата. </w:t>
      </w:r>
      <w:proofErr w:type="spellStart"/>
      <w:r w:rsidRPr="00610F5A">
        <w:rPr>
          <w:bCs/>
          <w:sz w:val="28"/>
          <w:szCs w:val="28"/>
        </w:rPr>
        <w:t>Въздувно</w:t>
      </w:r>
      <w:proofErr w:type="spellEnd"/>
      <w:r w:rsidRPr="00610F5A">
        <w:rPr>
          <w:bCs/>
          <w:sz w:val="28"/>
          <w:szCs w:val="28"/>
        </w:rPr>
        <w:t xml:space="preserve"> транспортни коридори. Основни документи. Организация на транспортно-спедиторските операции. Технология и експлоатация на </w:t>
      </w:r>
      <w:proofErr w:type="spellStart"/>
      <w:r w:rsidRPr="00610F5A">
        <w:rPr>
          <w:bCs/>
          <w:sz w:val="28"/>
          <w:szCs w:val="28"/>
        </w:rPr>
        <w:t>въздувни</w:t>
      </w:r>
      <w:proofErr w:type="spellEnd"/>
      <w:r w:rsidRPr="00610F5A">
        <w:rPr>
          <w:bCs/>
          <w:sz w:val="28"/>
          <w:szCs w:val="28"/>
        </w:rPr>
        <w:t xml:space="preserve"> транспортни  средства. Съвременно развитие.</w:t>
      </w:r>
    </w:p>
    <w:p w14:paraId="7496865D" w14:textId="24352EB1" w:rsidR="00A04065" w:rsidRPr="00610F5A" w:rsidRDefault="00A04065" w:rsidP="00610F5A">
      <w:pPr>
        <w:pStyle w:val="a3"/>
        <w:numPr>
          <w:ilvl w:val="0"/>
          <w:numId w:val="9"/>
        </w:numPr>
        <w:ind w:left="0" w:firstLine="851"/>
        <w:jc w:val="both"/>
        <w:rPr>
          <w:bCs/>
          <w:sz w:val="28"/>
          <w:szCs w:val="28"/>
        </w:rPr>
      </w:pPr>
      <w:r w:rsidRPr="00610F5A">
        <w:rPr>
          <w:bCs/>
          <w:sz w:val="28"/>
          <w:szCs w:val="28"/>
        </w:rPr>
        <w:t>Нормативна база.</w:t>
      </w:r>
      <w:r w:rsidRPr="00610F5A">
        <w:rPr>
          <w:bCs/>
          <w:sz w:val="28"/>
          <w:szCs w:val="28"/>
          <w:lang w:val="en-US"/>
        </w:rPr>
        <w:t> </w:t>
      </w:r>
      <w:r w:rsidRPr="00610F5A">
        <w:rPr>
          <w:bCs/>
          <w:sz w:val="28"/>
          <w:szCs w:val="28"/>
        </w:rPr>
        <w:t>Нормативни документи. Мероприятия за осигуряване на ЗБУТ. Стандарти, техническа и технологична документация. Тарифи, предписания и графици. Практическо приложение и значение.</w:t>
      </w:r>
      <w:r w:rsidRPr="00610F5A">
        <w:rPr>
          <w:bCs/>
          <w:sz w:val="28"/>
          <w:szCs w:val="28"/>
          <w:lang w:val="en-US"/>
        </w:rPr>
        <w:t> </w:t>
      </w:r>
    </w:p>
    <w:p w14:paraId="20332710" w14:textId="274D0A61" w:rsidR="00A04065" w:rsidRPr="00610F5A" w:rsidRDefault="00A04065" w:rsidP="00610F5A">
      <w:pPr>
        <w:pStyle w:val="a3"/>
        <w:numPr>
          <w:ilvl w:val="0"/>
          <w:numId w:val="9"/>
        </w:numPr>
        <w:ind w:left="0" w:firstLine="851"/>
        <w:jc w:val="both"/>
        <w:rPr>
          <w:bCs/>
          <w:sz w:val="28"/>
          <w:szCs w:val="28"/>
          <w:lang w:val="en-US"/>
        </w:rPr>
      </w:pPr>
      <w:r w:rsidRPr="00610F5A">
        <w:rPr>
          <w:bCs/>
          <w:sz w:val="28"/>
          <w:szCs w:val="28"/>
        </w:rPr>
        <w:t>Осигуряване на ЗБУТ при експлоатация на транспортна техника.</w:t>
      </w:r>
      <w:r w:rsidRPr="00610F5A">
        <w:rPr>
          <w:bCs/>
          <w:sz w:val="28"/>
          <w:szCs w:val="28"/>
          <w:lang w:val="en-US"/>
        </w:rPr>
        <w:t> </w:t>
      </w:r>
      <w:proofErr w:type="spellStart"/>
      <w:r w:rsidRPr="00610F5A">
        <w:rPr>
          <w:bCs/>
          <w:sz w:val="28"/>
          <w:szCs w:val="28"/>
          <w:lang w:val="en-US"/>
        </w:rPr>
        <w:t>Права</w:t>
      </w:r>
      <w:proofErr w:type="spellEnd"/>
      <w:r w:rsidRPr="00610F5A">
        <w:rPr>
          <w:bCs/>
          <w:sz w:val="28"/>
          <w:szCs w:val="28"/>
          <w:lang w:val="en-US"/>
        </w:rPr>
        <w:t xml:space="preserve">, </w:t>
      </w:r>
      <w:proofErr w:type="spellStart"/>
      <w:r w:rsidRPr="00610F5A">
        <w:rPr>
          <w:bCs/>
          <w:sz w:val="28"/>
          <w:szCs w:val="28"/>
          <w:lang w:val="en-US"/>
        </w:rPr>
        <w:t>задължения</w:t>
      </w:r>
      <w:proofErr w:type="spellEnd"/>
      <w:r w:rsidRPr="00610F5A">
        <w:rPr>
          <w:bCs/>
          <w:sz w:val="28"/>
          <w:szCs w:val="28"/>
          <w:lang w:val="en-US"/>
        </w:rPr>
        <w:t xml:space="preserve">, </w:t>
      </w:r>
      <w:proofErr w:type="spellStart"/>
      <w:r w:rsidRPr="00610F5A">
        <w:rPr>
          <w:bCs/>
          <w:sz w:val="28"/>
          <w:szCs w:val="28"/>
          <w:lang w:val="en-US"/>
        </w:rPr>
        <w:t>отговорности</w:t>
      </w:r>
      <w:proofErr w:type="spellEnd"/>
      <w:r w:rsidRPr="00610F5A">
        <w:rPr>
          <w:bCs/>
          <w:sz w:val="28"/>
          <w:szCs w:val="28"/>
          <w:lang w:val="en-US"/>
        </w:rPr>
        <w:t xml:space="preserve"> </w:t>
      </w:r>
      <w:proofErr w:type="spellStart"/>
      <w:r w:rsidRPr="00610F5A">
        <w:rPr>
          <w:bCs/>
          <w:sz w:val="28"/>
          <w:szCs w:val="28"/>
          <w:lang w:val="en-US"/>
        </w:rPr>
        <w:t>на</w:t>
      </w:r>
      <w:proofErr w:type="spellEnd"/>
      <w:r w:rsidRPr="00610F5A">
        <w:rPr>
          <w:bCs/>
          <w:sz w:val="28"/>
          <w:szCs w:val="28"/>
          <w:lang w:val="en-US"/>
        </w:rPr>
        <w:t xml:space="preserve"> </w:t>
      </w:r>
      <w:proofErr w:type="spellStart"/>
      <w:r w:rsidRPr="00610F5A">
        <w:rPr>
          <w:bCs/>
          <w:sz w:val="28"/>
          <w:szCs w:val="28"/>
          <w:lang w:val="en-US"/>
        </w:rPr>
        <w:t>транспортните</w:t>
      </w:r>
      <w:proofErr w:type="spellEnd"/>
      <w:r w:rsidRPr="00610F5A">
        <w:rPr>
          <w:bCs/>
          <w:sz w:val="28"/>
          <w:szCs w:val="28"/>
          <w:lang w:val="en-US"/>
        </w:rPr>
        <w:t xml:space="preserve"> </w:t>
      </w:r>
      <w:proofErr w:type="spellStart"/>
      <w:r w:rsidRPr="00610F5A">
        <w:rPr>
          <w:bCs/>
          <w:sz w:val="28"/>
          <w:szCs w:val="28"/>
          <w:lang w:val="en-US"/>
        </w:rPr>
        <w:t>работници</w:t>
      </w:r>
      <w:proofErr w:type="spellEnd"/>
      <w:r w:rsidRPr="00610F5A">
        <w:rPr>
          <w:bCs/>
          <w:sz w:val="28"/>
          <w:szCs w:val="28"/>
          <w:lang w:val="en-US"/>
        </w:rPr>
        <w:t xml:space="preserve"> и </w:t>
      </w:r>
      <w:proofErr w:type="spellStart"/>
      <w:r w:rsidRPr="00610F5A">
        <w:rPr>
          <w:bCs/>
          <w:sz w:val="28"/>
          <w:szCs w:val="28"/>
          <w:lang w:val="en-US"/>
        </w:rPr>
        <w:t>ръководители</w:t>
      </w:r>
      <w:proofErr w:type="spellEnd"/>
      <w:r w:rsidRPr="00610F5A">
        <w:rPr>
          <w:bCs/>
          <w:sz w:val="28"/>
          <w:szCs w:val="28"/>
          <w:lang w:val="en-US"/>
        </w:rPr>
        <w:t xml:space="preserve">. </w:t>
      </w:r>
      <w:proofErr w:type="spellStart"/>
      <w:r w:rsidRPr="00610F5A">
        <w:rPr>
          <w:bCs/>
          <w:sz w:val="28"/>
          <w:szCs w:val="28"/>
          <w:lang w:val="en-US"/>
        </w:rPr>
        <w:t>Работно</w:t>
      </w:r>
      <w:proofErr w:type="spellEnd"/>
      <w:r w:rsidRPr="00610F5A">
        <w:rPr>
          <w:bCs/>
          <w:sz w:val="28"/>
          <w:szCs w:val="28"/>
          <w:lang w:val="en-US"/>
        </w:rPr>
        <w:t xml:space="preserve"> и </w:t>
      </w:r>
      <w:proofErr w:type="spellStart"/>
      <w:r w:rsidRPr="00610F5A">
        <w:rPr>
          <w:bCs/>
          <w:sz w:val="28"/>
          <w:szCs w:val="28"/>
          <w:lang w:val="en-US"/>
        </w:rPr>
        <w:t>специално</w:t>
      </w:r>
      <w:proofErr w:type="spellEnd"/>
      <w:r w:rsidRPr="00610F5A">
        <w:rPr>
          <w:bCs/>
          <w:sz w:val="28"/>
          <w:szCs w:val="28"/>
          <w:lang w:val="en-US"/>
        </w:rPr>
        <w:t xml:space="preserve"> </w:t>
      </w:r>
      <w:proofErr w:type="spellStart"/>
      <w:r w:rsidRPr="00610F5A">
        <w:rPr>
          <w:bCs/>
          <w:sz w:val="28"/>
          <w:szCs w:val="28"/>
          <w:lang w:val="en-US"/>
        </w:rPr>
        <w:t>облекло</w:t>
      </w:r>
      <w:proofErr w:type="spellEnd"/>
      <w:r w:rsidRPr="00610F5A">
        <w:rPr>
          <w:bCs/>
          <w:sz w:val="28"/>
          <w:szCs w:val="28"/>
          <w:lang w:val="en-US"/>
        </w:rPr>
        <w:t xml:space="preserve">. </w:t>
      </w:r>
      <w:proofErr w:type="spellStart"/>
      <w:r w:rsidRPr="00610F5A">
        <w:rPr>
          <w:bCs/>
          <w:sz w:val="28"/>
          <w:szCs w:val="28"/>
          <w:lang w:val="en-US"/>
        </w:rPr>
        <w:t>Инструктажи</w:t>
      </w:r>
      <w:proofErr w:type="spellEnd"/>
      <w:r w:rsidRPr="00610F5A">
        <w:rPr>
          <w:bCs/>
          <w:sz w:val="28"/>
          <w:szCs w:val="28"/>
          <w:lang w:val="en-US"/>
        </w:rPr>
        <w:t xml:space="preserve">. </w:t>
      </w:r>
      <w:proofErr w:type="spellStart"/>
      <w:r w:rsidRPr="00610F5A">
        <w:rPr>
          <w:bCs/>
          <w:sz w:val="28"/>
          <w:szCs w:val="28"/>
          <w:lang w:val="en-US"/>
        </w:rPr>
        <w:t>Пожарна</w:t>
      </w:r>
      <w:proofErr w:type="spellEnd"/>
      <w:r w:rsidRPr="00610F5A">
        <w:rPr>
          <w:bCs/>
          <w:sz w:val="28"/>
          <w:szCs w:val="28"/>
          <w:lang w:val="en-US"/>
        </w:rPr>
        <w:t xml:space="preserve"> и </w:t>
      </w:r>
      <w:proofErr w:type="spellStart"/>
      <w:r w:rsidRPr="00610F5A">
        <w:rPr>
          <w:bCs/>
          <w:sz w:val="28"/>
          <w:szCs w:val="28"/>
          <w:lang w:val="en-US"/>
        </w:rPr>
        <w:t>аварийна</w:t>
      </w:r>
      <w:proofErr w:type="spellEnd"/>
      <w:r w:rsidRPr="00610F5A">
        <w:rPr>
          <w:bCs/>
          <w:sz w:val="28"/>
          <w:szCs w:val="28"/>
          <w:lang w:val="en-US"/>
        </w:rPr>
        <w:t xml:space="preserve"> </w:t>
      </w:r>
      <w:proofErr w:type="spellStart"/>
      <w:r w:rsidRPr="00610F5A">
        <w:rPr>
          <w:bCs/>
          <w:sz w:val="28"/>
          <w:szCs w:val="28"/>
          <w:lang w:val="en-US"/>
        </w:rPr>
        <w:t>безопасност</w:t>
      </w:r>
      <w:proofErr w:type="spellEnd"/>
      <w:r w:rsidRPr="00610F5A">
        <w:rPr>
          <w:bCs/>
          <w:sz w:val="28"/>
          <w:szCs w:val="28"/>
          <w:lang w:val="en-US"/>
        </w:rPr>
        <w:t xml:space="preserve">. </w:t>
      </w:r>
      <w:proofErr w:type="spellStart"/>
      <w:r w:rsidRPr="00610F5A">
        <w:rPr>
          <w:bCs/>
          <w:sz w:val="28"/>
          <w:szCs w:val="28"/>
          <w:lang w:val="en-US"/>
        </w:rPr>
        <w:t>Нормативни</w:t>
      </w:r>
      <w:proofErr w:type="spellEnd"/>
      <w:r w:rsidRPr="00610F5A">
        <w:rPr>
          <w:bCs/>
          <w:sz w:val="28"/>
          <w:szCs w:val="28"/>
          <w:lang w:val="en-US"/>
        </w:rPr>
        <w:t xml:space="preserve"> </w:t>
      </w:r>
      <w:proofErr w:type="spellStart"/>
      <w:r w:rsidRPr="00610F5A">
        <w:rPr>
          <w:bCs/>
          <w:sz w:val="28"/>
          <w:szCs w:val="28"/>
          <w:lang w:val="en-US"/>
        </w:rPr>
        <w:t>документи</w:t>
      </w:r>
      <w:proofErr w:type="spellEnd"/>
      <w:r w:rsidRPr="00610F5A">
        <w:rPr>
          <w:bCs/>
          <w:sz w:val="28"/>
          <w:szCs w:val="28"/>
          <w:lang w:val="en-US"/>
        </w:rPr>
        <w:t>. </w:t>
      </w:r>
    </w:p>
    <w:p w14:paraId="294A4CF3" w14:textId="5193E90E" w:rsidR="00A04065" w:rsidRPr="00610F5A" w:rsidRDefault="00A04065" w:rsidP="00610F5A">
      <w:pPr>
        <w:pStyle w:val="a3"/>
        <w:numPr>
          <w:ilvl w:val="0"/>
          <w:numId w:val="9"/>
        </w:numPr>
        <w:ind w:left="0" w:firstLine="851"/>
        <w:jc w:val="both"/>
        <w:rPr>
          <w:bCs/>
          <w:sz w:val="28"/>
          <w:szCs w:val="28"/>
          <w:lang w:val="en-US"/>
        </w:rPr>
      </w:pPr>
      <w:proofErr w:type="spellStart"/>
      <w:r w:rsidRPr="00610F5A">
        <w:rPr>
          <w:bCs/>
          <w:sz w:val="28"/>
          <w:szCs w:val="28"/>
          <w:lang w:val="en-US"/>
        </w:rPr>
        <w:t>Опазване</w:t>
      </w:r>
      <w:proofErr w:type="spellEnd"/>
      <w:r w:rsidRPr="00610F5A">
        <w:rPr>
          <w:bCs/>
          <w:sz w:val="28"/>
          <w:szCs w:val="28"/>
          <w:lang w:val="en-US"/>
        </w:rPr>
        <w:t xml:space="preserve"> </w:t>
      </w:r>
      <w:proofErr w:type="spellStart"/>
      <w:r w:rsidRPr="00610F5A">
        <w:rPr>
          <w:bCs/>
          <w:sz w:val="28"/>
          <w:szCs w:val="28"/>
          <w:lang w:val="en-US"/>
        </w:rPr>
        <w:t>на</w:t>
      </w:r>
      <w:proofErr w:type="spellEnd"/>
      <w:r w:rsidRPr="00610F5A">
        <w:rPr>
          <w:bCs/>
          <w:sz w:val="28"/>
          <w:szCs w:val="28"/>
          <w:lang w:val="en-US"/>
        </w:rPr>
        <w:t xml:space="preserve"> </w:t>
      </w:r>
      <w:proofErr w:type="spellStart"/>
      <w:r w:rsidRPr="00610F5A">
        <w:rPr>
          <w:bCs/>
          <w:sz w:val="28"/>
          <w:szCs w:val="28"/>
          <w:lang w:val="en-US"/>
        </w:rPr>
        <w:t>околната</w:t>
      </w:r>
      <w:proofErr w:type="spellEnd"/>
      <w:r w:rsidRPr="00610F5A">
        <w:rPr>
          <w:bCs/>
          <w:sz w:val="28"/>
          <w:szCs w:val="28"/>
          <w:lang w:val="en-US"/>
        </w:rPr>
        <w:t xml:space="preserve"> </w:t>
      </w:r>
      <w:proofErr w:type="spellStart"/>
      <w:r w:rsidRPr="00610F5A">
        <w:rPr>
          <w:bCs/>
          <w:sz w:val="28"/>
          <w:szCs w:val="28"/>
          <w:lang w:val="en-US"/>
        </w:rPr>
        <w:t>среда</w:t>
      </w:r>
      <w:proofErr w:type="spellEnd"/>
      <w:r w:rsidRPr="00610F5A">
        <w:rPr>
          <w:bCs/>
          <w:sz w:val="28"/>
          <w:szCs w:val="28"/>
          <w:lang w:val="en-US"/>
        </w:rPr>
        <w:t xml:space="preserve"> </w:t>
      </w:r>
      <w:proofErr w:type="spellStart"/>
      <w:r w:rsidRPr="00610F5A">
        <w:rPr>
          <w:bCs/>
          <w:sz w:val="28"/>
          <w:szCs w:val="28"/>
          <w:lang w:val="en-US"/>
        </w:rPr>
        <w:t>при</w:t>
      </w:r>
      <w:proofErr w:type="spellEnd"/>
      <w:r w:rsidRPr="00610F5A">
        <w:rPr>
          <w:bCs/>
          <w:sz w:val="28"/>
          <w:szCs w:val="28"/>
          <w:lang w:val="en-US"/>
        </w:rPr>
        <w:t xml:space="preserve"> </w:t>
      </w:r>
      <w:proofErr w:type="spellStart"/>
      <w:r w:rsidRPr="00610F5A">
        <w:rPr>
          <w:bCs/>
          <w:sz w:val="28"/>
          <w:szCs w:val="28"/>
          <w:lang w:val="en-US"/>
        </w:rPr>
        <w:t>експлоатация</w:t>
      </w:r>
      <w:proofErr w:type="spellEnd"/>
      <w:r w:rsidRPr="00610F5A">
        <w:rPr>
          <w:bCs/>
          <w:sz w:val="28"/>
          <w:szCs w:val="28"/>
          <w:lang w:val="en-US"/>
        </w:rPr>
        <w:t xml:space="preserve"> </w:t>
      </w:r>
      <w:proofErr w:type="spellStart"/>
      <w:r w:rsidRPr="00610F5A">
        <w:rPr>
          <w:bCs/>
          <w:sz w:val="28"/>
          <w:szCs w:val="28"/>
          <w:lang w:val="en-US"/>
        </w:rPr>
        <w:t>на</w:t>
      </w:r>
      <w:proofErr w:type="spellEnd"/>
      <w:r w:rsidRPr="00610F5A">
        <w:rPr>
          <w:bCs/>
          <w:sz w:val="28"/>
          <w:szCs w:val="28"/>
          <w:lang w:val="en-US"/>
        </w:rPr>
        <w:t xml:space="preserve"> </w:t>
      </w:r>
      <w:proofErr w:type="spellStart"/>
      <w:r w:rsidRPr="00610F5A">
        <w:rPr>
          <w:bCs/>
          <w:sz w:val="28"/>
          <w:szCs w:val="28"/>
          <w:lang w:val="en-US"/>
        </w:rPr>
        <w:t>транспортната</w:t>
      </w:r>
      <w:proofErr w:type="spellEnd"/>
      <w:r w:rsidRPr="00610F5A">
        <w:rPr>
          <w:bCs/>
          <w:sz w:val="28"/>
          <w:szCs w:val="28"/>
          <w:lang w:val="en-US"/>
        </w:rPr>
        <w:t xml:space="preserve"> </w:t>
      </w:r>
      <w:proofErr w:type="spellStart"/>
      <w:r w:rsidRPr="00610F5A">
        <w:rPr>
          <w:bCs/>
          <w:sz w:val="28"/>
          <w:szCs w:val="28"/>
          <w:lang w:val="en-US"/>
        </w:rPr>
        <w:t>техника</w:t>
      </w:r>
      <w:proofErr w:type="spellEnd"/>
      <w:r w:rsidRPr="00610F5A">
        <w:rPr>
          <w:bCs/>
          <w:sz w:val="28"/>
          <w:szCs w:val="28"/>
          <w:lang w:val="en-US"/>
        </w:rPr>
        <w:t>. </w:t>
      </w:r>
      <w:proofErr w:type="spellStart"/>
      <w:r w:rsidRPr="00610F5A">
        <w:rPr>
          <w:bCs/>
          <w:sz w:val="28"/>
          <w:szCs w:val="28"/>
          <w:lang w:val="en-US"/>
        </w:rPr>
        <w:t>Основни</w:t>
      </w:r>
      <w:proofErr w:type="spellEnd"/>
      <w:r w:rsidRPr="00610F5A">
        <w:rPr>
          <w:bCs/>
          <w:sz w:val="28"/>
          <w:szCs w:val="28"/>
          <w:lang w:val="en-US"/>
        </w:rPr>
        <w:t xml:space="preserve"> </w:t>
      </w:r>
      <w:proofErr w:type="spellStart"/>
      <w:r w:rsidRPr="00610F5A">
        <w:rPr>
          <w:bCs/>
          <w:sz w:val="28"/>
          <w:szCs w:val="28"/>
          <w:lang w:val="en-US"/>
        </w:rPr>
        <w:t>замърсители</w:t>
      </w:r>
      <w:proofErr w:type="spellEnd"/>
      <w:r w:rsidRPr="00610F5A">
        <w:rPr>
          <w:bCs/>
          <w:sz w:val="28"/>
          <w:szCs w:val="28"/>
          <w:lang w:val="en-US"/>
        </w:rPr>
        <w:t xml:space="preserve">. </w:t>
      </w:r>
      <w:proofErr w:type="spellStart"/>
      <w:r w:rsidRPr="00610F5A">
        <w:rPr>
          <w:bCs/>
          <w:sz w:val="28"/>
          <w:szCs w:val="28"/>
          <w:lang w:val="en-US"/>
        </w:rPr>
        <w:t>Отговорност</w:t>
      </w:r>
      <w:proofErr w:type="spellEnd"/>
      <w:r w:rsidRPr="00610F5A">
        <w:rPr>
          <w:bCs/>
          <w:sz w:val="28"/>
          <w:szCs w:val="28"/>
          <w:lang w:val="en-US"/>
        </w:rPr>
        <w:t xml:space="preserve"> </w:t>
      </w:r>
      <w:proofErr w:type="spellStart"/>
      <w:r w:rsidRPr="00610F5A">
        <w:rPr>
          <w:bCs/>
          <w:sz w:val="28"/>
          <w:szCs w:val="28"/>
          <w:lang w:val="en-US"/>
        </w:rPr>
        <w:t>на</w:t>
      </w:r>
      <w:proofErr w:type="spellEnd"/>
      <w:r w:rsidRPr="00610F5A">
        <w:rPr>
          <w:bCs/>
          <w:sz w:val="28"/>
          <w:szCs w:val="28"/>
          <w:lang w:val="en-US"/>
        </w:rPr>
        <w:t xml:space="preserve"> </w:t>
      </w:r>
      <w:proofErr w:type="spellStart"/>
      <w:r w:rsidRPr="00610F5A">
        <w:rPr>
          <w:bCs/>
          <w:sz w:val="28"/>
          <w:szCs w:val="28"/>
          <w:lang w:val="en-US"/>
        </w:rPr>
        <w:t>работниците</w:t>
      </w:r>
      <w:proofErr w:type="spellEnd"/>
      <w:r w:rsidRPr="00610F5A">
        <w:rPr>
          <w:bCs/>
          <w:sz w:val="28"/>
          <w:szCs w:val="28"/>
          <w:lang w:val="en-US"/>
        </w:rPr>
        <w:t xml:space="preserve"> </w:t>
      </w:r>
      <w:proofErr w:type="spellStart"/>
      <w:r w:rsidRPr="00610F5A">
        <w:rPr>
          <w:bCs/>
          <w:sz w:val="28"/>
          <w:szCs w:val="28"/>
          <w:lang w:val="en-US"/>
        </w:rPr>
        <w:t>за</w:t>
      </w:r>
      <w:proofErr w:type="spellEnd"/>
      <w:r w:rsidRPr="00610F5A">
        <w:rPr>
          <w:bCs/>
          <w:sz w:val="28"/>
          <w:szCs w:val="28"/>
          <w:lang w:val="en-US"/>
        </w:rPr>
        <w:t xml:space="preserve"> </w:t>
      </w:r>
      <w:proofErr w:type="spellStart"/>
      <w:r w:rsidRPr="00610F5A">
        <w:rPr>
          <w:bCs/>
          <w:sz w:val="28"/>
          <w:szCs w:val="28"/>
          <w:lang w:val="en-US"/>
        </w:rPr>
        <w:t>опазване</w:t>
      </w:r>
      <w:proofErr w:type="spellEnd"/>
      <w:r w:rsidRPr="00610F5A">
        <w:rPr>
          <w:bCs/>
          <w:sz w:val="28"/>
          <w:szCs w:val="28"/>
          <w:lang w:val="en-US"/>
        </w:rPr>
        <w:t xml:space="preserve"> и </w:t>
      </w:r>
      <w:proofErr w:type="spellStart"/>
      <w:r w:rsidRPr="00610F5A">
        <w:rPr>
          <w:bCs/>
          <w:sz w:val="28"/>
          <w:szCs w:val="28"/>
          <w:lang w:val="en-US"/>
        </w:rPr>
        <w:t>възстановяване</w:t>
      </w:r>
      <w:proofErr w:type="spellEnd"/>
      <w:r w:rsidRPr="00610F5A">
        <w:rPr>
          <w:bCs/>
          <w:sz w:val="28"/>
          <w:szCs w:val="28"/>
          <w:lang w:val="en-US"/>
        </w:rPr>
        <w:t xml:space="preserve"> </w:t>
      </w:r>
      <w:proofErr w:type="spellStart"/>
      <w:r w:rsidRPr="00610F5A">
        <w:rPr>
          <w:bCs/>
          <w:sz w:val="28"/>
          <w:szCs w:val="28"/>
          <w:lang w:val="en-US"/>
        </w:rPr>
        <w:t>на</w:t>
      </w:r>
      <w:proofErr w:type="spellEnd"/>
      <w:r w:rsidRPr="00610F5A">
        <w:rPr>
          <w:bCs/>
          <w:sz w:val="28"/>
          <w:szCs w:val="28"/>
          <w:lang w:val="en-US"/>
        </w:rPr>
        <w:t xml:space="preserve"> </w:t>
      </w:r>
      <w:proofErr w:type="spellStart"/>
      <w:r w:rsidRPr="00610F5A">
        <w:rPr>
          <w:bCs/>
          <w:sz w:val="28"/>
          <w:szCs w:val="28"/>
          <w:lang w:val="en-US"/>
        </w:rPr>
        <w:t>околната</w:t>
      </w:r>
      <w:proofErr w:type="spellEnd"/>
      <w:r w:rsidRPr="00610F5A">
        <w:rPr>
          <w:bCs/>
          <w:sz w:val="28"/>
          <w:szCs w:val="28"/>
          <w:lang w:val="en-US"/>
        </w:rPr>
        <w:t xml:space="preserve"> </w:t>
      </w:r>
      <w:proofErr w:type="spellStart"/>
      <w:r w:rsidRPr="00610F5A">
        <w:rPr>
          <w:bCs/>
          <w:sz w:val="28"/>
          <w:szCs w:val="28"/>
          <w:lang w:val="en-US"/>
        </w:rPr>
        <w:t>среда</w:t>
      </w:r>
      <w:proofErr w:type="spellEnd"/>
      <w:r w:rsidRPr="00610F5A">
        <w:rPr>
          <w:bCs/>
          <w:sz w:val="28"/>
          <w:szCs w:val="28"/>
          <w:lang w:val="en-US"/>
        </w:rPr>
        <w:t xml:space="preserve">. </w:t>
      </w:r>
      <w:proofErr w:type="spellStart"/>
      <w:r w:rsidRPr="00610F5A">
        <w:rPr>
          <w:bCs/>
          <w:sz w:val="28"/>
          <w:szCs w:val="28"/>
          <w:lang w:val="en-US"/>
        </w:rPr>
        <w:t>Нормативна</w:t>
      </w:r>
      <w:proofErr w:type="spellEnd"/>
      <w:r w:rsidRPr="00610F5A">
        <w:rPr>
          <w:bCs/>
          <w:sz w:val="28"/>
          <w:szCs w:val="28"/>
          <w:lang w:val="en-US"/>
        </w:rPr>
        <w:t xml:space="preserve"> </w:t>
      </w:r>
      <w:proofErr w:type="spellStart"/>
      <w:r w:rsidRPr="00610F5A">
        <w:rPr>
          <w:bCs/>
          <w:sz w:val="28"/>
          <w:szCs w:val="28"/>
          <w:lang w:val="en-US"/>
        </w:rPr>
        <w:t>база</w:t>
      </w:r>
      <w:proofErr w:type="spellEnd"/>
      <w:r w:rsidRPr="00610F5A">
        <w:rPr>
          <w:bCs/>
          <w:sz w:val="28"/>
          <w:szCs w:val="28"/>
          <w:lang w:val="en-US"/>
        </w:rPr>
        <w:t>. </w:t>
      </w:r>
    </w:p>
    <w:p w14:paraId="0ED44539" w14:textId="3260924E" w:rsidR="00A04065" w:rsidRPr="00610F5A" w:rsidRDefault="00A04065" w:rsidP="00610F5A">
      <w:pPr>
        <w:pStyle w:val="a3"/>
        <w:numPr>
          <w:ilvl w:val="0"/>
          <w:numId w:val="9"/>
        </w:numPr>
        <w:ind w:left="0" w:firstLine="851"/>
        <w:jc w:val="both"/>
        <w:rPr>
          <w:bCs/>
          <w:sz w:val="28"/>
          <w:szCs w:val="28"/>
          <w:lang w:val="en-US"/>
        </w:rPr>
      </w:pPr>
      <w:proofErr w:type="spellStart"/>
      <w:r w:rsidRPr="00610F5A">
        <w:rPr>
          <w:bCs/>
          <w:sz w:val="28"/>
          <w:szCs w:val="28"/>
          <w:lang w:val="en-US"/>
        </w:rPr>
        <w:t>Усъвършенствани</w:t>
      </w:r>
      <w:proofErr w:type="spellEnd"/>
      <w:r w:rsidRPr="00610F5A">
        <w:rPr>
          <w:bCs/>
          <w:sz w:val="28"/>
          <w:szCs w:val="28"/>
          <w:lang w:val="en-US"/>
        </w:rPr>
        <w:t xml:space="preserve"> </w:t>
      </w:r>
      <w:proofErr w:type="spellStart"/>
      <w:r w:rsidRPr="00610F5A">
        <w:rPr>
          <w:bCs/>
          <w:sz w:val="28"/>
          <w:szCs w:val="28"/>
          <w:lang w:val="en-US"/>
        </w:rPr>
        <w:t>системи</w:t>
      </w:r>
      <w:proofErr w:type="spellEnd"/>
      <w:r w:rsidRPr="00610F5A">
        <w:rPr>
          <w:bCs/>
          <w:sz w:val="28"/>
          <w:szCs w:val="28"/>
          <w:lang w:val="en-US"/>
        </w:rPr>
        <w:t xml:space="preserve"> </w:t>
      </w:r>
      <w:proofErr w:type="spellStart"/>
      <w:r w:rsidRPr="00610F5A">
        <w:rPr>
          <w:bCs/>
          <w:sz w:val="28"/>
          <w:szCs w:val="28"/>
          <w:lang w:val="en-US"/>
        </w:rPr>
        <w:t>за</w:t>
      </w:r>
      <w:proofErr w:type="spellEnd"/>
      <w:r w:rsidRPr="00610F5A">
        <w:rPr>
          <w:bCs/>
          <w:sz w:val="28"/>
          <w:szCs w:val="28"/>
          <w:lang w:val="en-US"/>
        </w:rPr>
        <w:t xml:space="preserve"> </w:t>
      </w:r>
      <w:proofErr w:type="spellStart"/>
      <w:r w:rsidRPr="00610F5A">
        <w:rPr>
          <w:bCs/>
          <w:sz w:val="28"/>
          <w:szCs w:val="28"/>
          <w:lang w:val="en-US"/>
        </w:rPr>
        <w:t>сигурност</w:t>
      </w:r>
      <w:proofErr w:type="spellEnd"/>
      <w:r w:rsidRPr="00610F5A">
        <w:rPr>
          <w:bCs/>
          <w:sz w:val="28"/>
          <w:szCs w:val="28"/>
          <w:lang w:val="en-US"/>
        </w:rPr>
        <w:t xml:space="preserve">, </w:t>
      </w:r>
      <w:proofErr w:type="spellStart"/>
      <w:r w:rsidRPr="00610F5A">
        <w:rPr>
          <w:bCs/>
          <w:sz w:val="28"/>
          <w:szCs w:val="28"/>
          <w:lang w:val="en-US"/>
        </w:rPr>
        <w:t>управление</w:t>
      </w:r>
      <w:proofErr w:type="spellEnd"/>
      <w:r w:rsidRPr="00610F5A">
        <w:rPr>
          <w:bCs/>
          <w:sz w:val="28"/>
          <w:szCs w:val="28"/>
          <w:lang w:val="en-US"/>
        </w:rPr>
        <w:t xml:space="preserve"> и </w:t>
      </w:r>
      <w:proofErr w:type="spellStart"/>
      <w:r w:rsidRPr="00610F5A">
        <w:rPr>
          <w:bCs/>
          <w:sz w:val="28"/>
          <w:szCs w:val="28"/>
          <w:lang w:val="en-US"/>
        </w:rPr>
        <w:t>комфорт</w:t>
      </w:r>
      <w:proofErr w:type="spellEnd"/>
      <w:r w:rsidRPr="00610F5A">
        <w:rPr>
          <w:bCs/>
          <w:sz w:val="28"/>
          <w:szCs w:val="28"/>
          <w:lang w:val="en-US"/>
        </w:rPr>
        <w:t xml:space="preserve"> </w:t>
      </w:r>
      <w:proofErr w:type="spellStart"/>
      <w:r w:rsidRPr="00610F5A">
        <w:rPr>
          <w:bCs/>
          <w:sz w:val="28"/>
          <w:szCs w:val="28"/>
          <w:lang w:val="en-US"/>
        </w:rPr>
        <w:t>на</w:t>
      </w:r>
      <w:proofErr w:type="spellEnd"/>
      <w:r w:rsidRPr="00610F5A">
        <w:rPr>
          <w:bCs/>
          <w:sz w:val="28"/>
          <w:szCs w:val="28"/>
          <w:lang w:val="en-US"/>
        </w:rPr>
        <w:t xml:space="preserve"> </w:t>
      </w:r>
      <w:proofErr w:type="spellStart"/>
      <w:r w:rsidRPr="00610F5A">
        <w:rPr>
          <w:bCs/>
          <w:sz w:val="28"/>
          <w:szCs w:val="28"/>
          <w:lang w:val="en-US"/>
        </w:rPr>
        <w:t>транспортната</w:t>
      </w:r>
      <w:proofErr w:type="spellEnd"/>
      <w:r w:rsidRPr="00610F5A">
        <w:rPr>
          <w:bCs/>
          <w:sz w:val="28"/>
          <w:szCs w:val="28"/>
          <w:lang w:val="en-US"/>
        </w:rPr>
        <w:t xml:space="preserve"> </w:t>
      </w:r>
      <w:proofErr w:type="spellStart"/>
      <w:r w:rsidRPr="00610F5A">
        <w:rPr>
          <w:bCs/>
          <w:sz w:val="28"/>
          <w:szCs w:val="28"/>
          <w:lang w:val="en-US"/>
        </w:rPr>
        <w:t>техника</w:t>
      </w:r>
      <w:proofErr w:type="spellEnd"/>
      <w:r w:rsidRPr="00610F5A">
        <w:rPr>
          <w:bCs/>
          <w:sz w:val="28"/>
          <w:szCs w:val="28"/>
          <w:lang w:val="en-US"/>
        </w:rPr>
        <w:t>. </w:t>
      </w:r>
      <w:proofErr w:type="spellStart"/>
      <w:r w:rsidRPr="00610F5A">
        <w:rPr>
          <w:bCs/>
          <w:sz w:val="28"/>
          <w:szCs w:val="28"/>
          <w:lang w:val="en-US"/>
        </w:rPr>
        <w:t>Предназначение</w:t>
      </w:r>
      <w:proofErr w:type="spellEnd"/>
      <w:r w:rsidRPr="00610F5A">
        <w:rPr>
          <w:bCs/>
          <w:sz w:val="28"/>
          <w:szCs w:val="28"/>
          <w:lang w:val="en-US"/>
        </w:rPr>
        <w:t xml:space="preserve">. </w:t>
      </w:r>
      <w:proofErr w:type="spellStart"/>
      <w:r w:rsidRPr="00610F5A">
        <w:rPr>
          <w:bCs/>
          <w:sz w:val="28"/>
          <w:szCs w:val="28"/>
          <w:lang w:val="en-US"/>
        </w:rPr>
        <w:t>Общо</w:t>
      </w:r>
      <w:proofErr w:type="spellEnd"/>
      <w:r w:rsidRPr="00610F5A">
        <w:rPr>
          <w:bCs/>
          <w:sz w:val="28"/>
          <w:szCs w:val="28"/>
          <w:lang w:val="en-US"/>
        </w:rPr>
        <w:t xml:space="preserve"> </w:t>
      </w:r>
      <w:proofErr w:type="spellStart"/>
      <w:r w:rsidRPr="00610F5A">
        <w:rPr>
          <w:bCs/>
          <w:sz w:val="28"/>
          <w:szCs w:val="28"/>
          <w:lang w:val="en-US"/>
        </w:rPr>
        <w:t>устройство</w:t>
      </w:r>
      <w:proofErr w:type="spellEnd"/>
      <w:r w:rsidRPr="00610F5A">
        <w:rPr>
          <w:bCs/>
          <w:sz w:val="28"/>
          <w:szCs w:val="28"/>
          <w:lang w:val="en-US"/>
        </w:rPr>
        <w:t xml:space="preserve">, </w:t>
      </w:r>
      <w:proofErr w:type="spellStart"/>
      <w:r w:rsidRPr="00610F5A">
        <w:rPr>
          <w:bCs/>
          <w:sz w:val="28"/>
          <w:szCs w:val="28"/>
          <w:lang w:val="en-US"/>
        </w:rPr>
        <w:t>принцип</w:t>
      </w:r>
      <w:proofErr w:type="spellEnd"/>
      <w:r w:rsidRPr="00610F5A">
        <w:rPr>
          <w:bCs/>
          <w:sz w:val="28"/>
          <w:szCs w:val="28"/>
          <w:lang w:val="en-US"/>
        </w:rPr>
        <w:t xml:space="preserve"> </w:t>
      </w:r>
      <w:proofErr w:type="spellStart"/>
      <w:r w:rsidRPr="00610F5A">
        <w:rPr>
          <w:bCs/>
          <w:sz w:val="28"/>
          <w:szCs w:val="28"/>
          <w:lang w:val="en-US"/>
        </w:rPr>
        <w:t>на</w:t>
      </w:r>
      <w:proofErr w:type="spellEnd"/>
      <w:r w:rsidRPr="00610F5A">
        <w:rPr>
          <w:bCs/>
          <w:sz w:val="28"/>
          <w:szCs w:val="28"/>
          <w:lang w:val="en-US"/>
        </w:rPr>
        <w:t xml:space="preserve"> </w:t>
      </w:r>
      <w:proofErr w:type="spellStart"/>
      <w:r w:rsidRPr="00610F5A">
        <w:rPr>
          <w:bCs/>
          <w:sz w:val="28"/>
          <w:szCs w:val="28"/>
          <w:lang w:val="en-US"/>
        </w:rPr>
        <w:t>действие</w:t>
      </w:r>
      <w:proofErr w:type="spellEnd"/>
      <w:r w:rsidRPr="00610F5A">
        <w:rPr>
          <w:bCs/>
          <w:sz w:val="28"/>
          <w:szCs w:val="28"/>
          <w:lang w:val="en-US"/>
        </w:rPr>
        <w:t xml:space="preserve"> и </w:t>
      </w:r>
      <w:proofErr w:type="spellStart"/>
      <w:r w:rsidRPr="00610F5A">
        <w:rPr>
          <w:bCs/>
          <w:sz w:val="28"/>
          <w:szCs w:val="28"/>
          <w:lang w:val="en-US"/>
        </w:rPr>
        <w:t>конструктивни</w:t>
      </w:r>
      <w:proofErr w:type="spellEnd"/>
      <w:r w:rsidRPr="00610F5A">
        <w:rPr>
          <w:bCs/>
          <w:sz w:val="28"/>
          <w:szCs w:val="28"/>
          <w:lang w:val="en-US"/>
        </w:rPr>
        <w:t xml:space="preserve"> </w:t>
      </w:r>
      <w:proofErr w:type="spellStart"/>
      <w:r w:rsidRPr="00610F5A">
        <w:rPr>
          <w:bCs/>
          <w:sz w:val="28"/>
          <w:szCs w:val="28"/>
          <w:lang w:val="en-US"/>
        </w:rPr>
        <w:t>особености</w:t>
      </w:r>
      <w:proofErr w:type="spellEnd"/>
      <w:r w:rsidRPr="00610F5A">
        <w:rPr>
          <w:bCs/>
          <w:sz w:val="28"/>
          <w:szCs w:val="28"/>
          <w:lang w:val="en-US"/>
        </w:rPr>
        <w:t xml:space="preserve">. </w:t>
      </w:r>
      <w:proofErr w:type="spellStart"/>
      <w:r w:rsidRPr="00610F5A">
        <w:rPr>
          <w:bCs/>
          <w:sz w:val="28"/>
          <w:szCs w:val="28"/>
          <w:lang w:val="en-US"/>
        </w:rPr>
        <w:t>Предимства</w:t>
      </w:r>
      <w:proofErr w:type="spellEnd"/>
      <w:r w:rsidRPr="00610F5A">
        <w:rPr>
          <w:bCs/>
          <w:sz w:val="28"/>
          <w:szCs w:val="28"/>
          <w:lang w:val="en-US"/>
        </w:rPr>
        <w:t xml:space="preserve">. </w:t>
      </w:r>
      <w:proofErr w:type="spellStart"/>
      <w:r w:rsidRPr="00610F5A">
        <w:rPr>
          <w:bCs/>
          <w:sz w:val="28"/>
          <w:szCs w:val="28"/>
          <w:lang w:val="en-US"/>
        </w:rPr>
        <w:t>Видове</w:t>
      </w:r>
      <w:proofErr w:type="spellEnd"/>
      <w:r w:rsidRPr="00610F5A">
        <w:rPr>
          <w:bCs/>
          <w:sz w:val="28"/>
          <w:szCs w:val="28"/>
          <w:lang w:val="en-US"/>
        </w:rPr>
        <w:t xml:space="preserve">. </w:t>
      </w:r>
      <w:proofErr w:type="spellStart"/>
      <w:r w:rsidRPr="00610F5A">
        <w:rPr>
          <w:bCs/>
          <w:sz w:val="28"/>
          <w:szCs w:val="28"/>
          <w:lang w:val="en-US"/>
        </w:rPr>
        <w:t>Системи</w:t>
      </w:r>
      <w:proofErr w:type="spellEnd"/>
      <w:r w:rsidRPr="00610F5A">
        <w:rPr>
          <w:bCs/>
          <w:sz w:val="28"/>
          <w:szCs w:val="28"/>
          <w:lang w:val="en-US"/>
        </w:rPr>
        <w:t xml:space="preserve"> </w:t>
      </w:r>
      <w:proofErr w:type="spellStart"/>
      <w:r w:rsidRPr="00610F5A">
        <w:rPr>
          <w:bCs/>
          <w:sz w:val="28"/>
          <w:szCs w:val="28"/>
          <w:lang w:val="en-US"/>
        </w:rPr>
        <w:t>за</w:t>
      </w:r>
      <w:proofErr w:type="spellEnd"/>
      <w:r w:rsidRPr="00610F5A">
        <w:rPr>
          <w:bCs/>
          <w:sz w:val="28"/>
          <w:szCs w:val="28"/>
          <w:lang w:val="en-US"/>
        </w:rPr>
        <w:t xml:space="preserve"> </w:t>
      </w:r>
      <w:proofErr w:type="spellStart"/>
      <w:r w:rsidRPr="00610F5A">
        <w:rPr>
          <w:bCs/>
          <w:sz w:val="28"/>
          <w:szCs w:val="28"/>
          <w:lang w:val="en-US"/>
        </w:rPr>
        <w:t>активна</w:t>
      </w:r>
      <w:proofErr w:type="spellEnd"/>
      <w:r w:rsidRPr="00610F5A">
        <w:rPr>
          <w:bCs/>
          <w:sz w:val="28"/>
          <w:szCs w:val="28"/>
          <w:lang w:val="en-US"/>
        </w:rPr>
        <w:t xml:space="preserve"> и </w:t>
      </w:r>
      <w:proofErr w:type="spellStart"/>
      <w:r w:rsidRPr="00610F5A">
        <w:rPr>
          <w:bCs/>
          <w:sz w:val="28"/>
          <w:szCs w:val="28"/>
          <w:lang w:val="en-US"/>
        </w:rPr>
        <w:t>пасивна</w:t>
      </w:r>
      <w:proofErr w:type="spellEnd"/>
      <w:r w:rsidRPr="00610F5A">
        <w:rPr>
          <w:bCs/>
          <w:sz w:val="28"/>
          <w:szCs w:val="28"/>
          <w:lang w:val="en-US"/>
        </w:rPr>
        <w:t xml:space="preserve"> </w:t>
      </w:r>
      <w:proofErr w:type="spellStart"/>
      <w:r w:rsidRPr="00610F5A">
        <w:rPr>
          <w:bCs/>
          <w:sz w:val="28"/>
          <w:szCs w:val="28"/>
          <w:lang w:val="en-US"/>
        </w:rPr>
        <w:t>безопасност</w:t>
      </w:r>
      <w:proofErr w:type="spellEnd"/>
      <w:r w:rsidRPr="00610F5A">
        <w:rPr>
          <w:bCs/>
          <w:sz w:val="28"/>
          <w:szCs w:val="28"/>
          <w:lang w:val="en-US"/>
        </w:rPr>
        <w:t>. </w:t>
      </w:r>
    </w:p>
    <w:p w14:paraId="2F3CB92F" w14:textId="77777777" w:rsidR="009001F6" w:rsidRPr="00610F5A" w:rsidRDefault="009001F6" w:rsidP="009001F6">
      <w:pPr>
        <w:pStyle w:val="a3"/>
        <w:spacing w:before="0"/>
        <w:jc w:val="both"/>
        <w:rPr>
          <w:bCs/>
          <w:sz w:val="28"/>
          <w:szCs w:val="28"/>
          <w:lang w:val="en-US"/>
        </w:rPr>
      </w:pPr>
    </w:p>
    <w:p w14:paraId="47991CD6" w14:textId="77777777" w:rsidR="009001F6" w:rsidRPr="00610F5A" w:rsidRDefault="009001F6" w:rsidP="009001F6">
      <w:pPr>
        <w:pStyle w:val="a3"/>
        <w:spacing w:before="0"/>
        <w:jc w:val="both"/>
        <w:rPr>
          <w:bCs/>
          <w:sz w:val="28"/>
          <w:szCs w:val="28"/>
          <w:lang w:val="en-US"/>
        </w:rPr>
      </w:pPr>
    </w:p>
    <w:p w14:paraId="57F412A3" w14:textId="77777777" w:rsidR="009001F6" w:rsidRPr="00610F5A" w:rsidRDefault="009001F6" w:rsidP="009001F6">
      <w:pPr>
        <w:pStyle w:val="a3"/>
        <w:spacing w:before="0"/>
        <w:jc w:val="both"/>
        <w:rPr>
          <w:bCs/>
          <w:sz w:val="28"/>
          <w:szCs w:val="28"/>
          <w:lang w:val="en-US"/>
        </w:rPr>
      </w:pPr>
    </w:p>
    <w:p w14:paraId="497BC956" w14:textId="77777777" w:rsidR="009001F6" w:rsidRPr="00610F5A" w:rsidRDefault="009001F6" w:rsidP="009001F6">
      <w:pPr>
        <w:pStyle w:val="a3"/>
        <w:spacing w:before="0"/>
        <w:ind w:left="3969"/>
        <w:jc w:val="both"/>
        <w:rPr>
          <w:bCs/>
          <w:sz w:val="28"/>
          <w:szCs w:val="28"/>
        </w:rPr>
      </w:pPr>
      <w:r w:rsidRPr="00610F5A">
        <w:rPr>
          <w:bCs/>
          <w:sz w:val="28"/>
          <w:szCs w:val="28"/>
        </w:rPr>
        <w:t>Изготвил: ……………………………</w:t>
      </w:r>
    </w:p>
    <w:p w14:paraId="2CE7C514" w14:textId="77777777" w:rsidR="009001F6" w:rsidRPr="00610F5A" w:rsidRDefault="009001F6" w:rsidP="009001F6">
      <w:pPr>
        <w:pStyle w:val="a3"/>
        <w:spacing w:before="0"/>
        <w:ind w:left="3969"/>
        <w:jc w:val="both"/>
        <w:rPr>
          <w:bCs/>
          <w:sz w:val="28"/>
          <w:szCs w:val="28"/>
        </w:rPr>
      </w:pPr>
      <w:r w:rsidRPr="00610F5A">
        <w:rPr>
          <w:bCs/>
          <w:sz w:val="28"/>
          <w:szCs w:val="28"/>
        </w:rPr>
        <w:t xml:space="preserve">                /инж. Йорданка Конева/</w:t>
      </w:r>
    </w:p>
    <w:sectPr w:rsidR="009001F6" w:rsidRPr="00610F5A" w:rsidSect="004A06BF">
      <w:type w:val="continuous"/>
      <w:pgSz w:w="11910" w:h="16840"/>
      <w:pgMar w:top="1940" w:right="853" w:bottom="1920" w:left="1418"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0D1C"/>
    <w:multiLevelType w:val="hybridMultilevel"/>
    <w:tmpl w:val="25988C4C"/>
    <w:lvl w:ilvl="0" w:tplc="B5BA4BF2">
      <w:start w:val="4"/>
      <w:numFmt w:val="decimal"/>
      <w:lvlText w:val="%1."/>
      <w:lvlJc w:val="left"/>
      <w:pPr>
        <w:ind w:left="275" w:hanging="482"/>
      </w:pPr>
      <w:rPr>
        <w:rFonts w:ascii="Times New Roman" w:eastAsia="Times New Roman" w:hAnsi="Times New Roman" w:cs="Times New Roman" w:hint="default"/>
        <w:b w:val="0"/>
        <w:bCs w:val="0"/>
        <w:i w:val="0"/>
        <w:iCs w:val="0"/>
        <w:spacing w:val="0"/>
        <w:w w:val="101"/>
        <w:sz w:val="23"/>
        <w:szCs w:val="23"/>
        <w:lang w:val="bg-BG" w:eastAsia="en-US" w:bidi="ar-SA"/>
      </w:rPr>
    </w:lvl>
    <w:lvl w:ilvl="1" w:tplc="F5EE342C">
      <w:numFmt w:val="bullet"/>
      <w:lvlText w:val="•"/>
      <w:lvlJc w:val="left"/>
      <w:pPr>
        <w:ind w:left="733" w:hanging="482"/>
      </w:pPr>
      <w:rPr>
        <w:rFonts w:hint="default"/>
        <w:lang w:val="bg-BG" w:eastAsia="en-US" w:bidi="ar-SA"/>
      </w:rPr>
    </w:lvl>
    <w:lvl w:ilvl="2" w:tplc="DBD063BC">
      <w:numFmt w:val="bullet"/>
      <w:lvlText w:val="•"/>
      <w:lvlJc w:val="left"/>
      <w:pPr>
        <w:ind w:left="1187" w:hanging="482"/>
      </w:pPr>
      <w:rPr>
        <w:rFonts w:hint="default"/>
        <w:lang w:val="bg-BG" w:eastAsia="en-US" w:bidi="ar-SA"/>
      </w:rPr>
    </w:lvl>
    <w:lvl w:ilvl="3" w:tplc="7E78553E">
      <w:numFmt w:val="bullet"/>
      <w:lvlText w:val="•"/>
      <w:lvlJc w:val="left"/>
      <w:pPr>
        <w:ind w:left="1640" w:hanging="482"/>
      </w:pPr>
      <w:rPr>
        <w:rFonts w:hint="default"/>
        <w:lang w:val="bg-BG" w:eastAsia="en-US" w:bidi="ar-SA"/>
      </w:rPr>
    </w:lvl>
    <w:lvl w:ilvl="4" w:tplc="BAA87506">
      <w:numFmt w:val="bullet"/>
      <w:lvlText w:val="•"/>
      <w:lvlJc w:val="left"/>
      <w:pPr>
        <w:ind w:left="2094" w:hanging="482"/>
      </w:pPr>
      <w:rPr>
        <w:rFonts w:hint="default"/>
        <w:lang w:val="bg-BG" w:eastAsia="en-US" w:bidi="ar-SA"/>
      </w:rPr>
    </w:lvl>
    <w:lvl w:ilvl="5" w:tplc="C6F40200">
      <w:numFmt w:val="bullet"/>
      <w:lvlText w:val="•"/>
      <w:lvlJc w:val="left"/>
      <w:pPr>
        <w:ind w:left="2547" w:hanging="482"/>
      </w:pPr>
      <w:rPr>
        <w:rFonts w:hint="default"/>
        <w:lang w:val="bg-BG" w:eastAsia="en-US" w:bidi="ar-SA"/>
      </w:rPr>
    </w:lvl>
    <w:lvl w:ilvl="6" w:tplc="10025E84">
      <w:numFmt w:val="bullet"/>
      <w:lvlText w:val="•"/>
      <w:lvlJc w:val="left"/>
      <w:pPr>
        <w:ind w:left="3001" w:hanging="482"/>
      </w:pPr>
      <w:rPr>
        <w:rFonts w:hint="default"/>
        <w:lang w:val="bg-BG" w:eastAsia="en-US" w:bidi="ar-SA"/>
      </w:rPr>
    </w:lvl>
    <w:lvl w:ilvl="7" w:tplc="7B20FC4A">
      <w:numFmt w:val="bullet"/>
      <w:lvlText w:val="•"/>
      <w:lvlJc w:val="left"/>
      <w:pPr>
        <w:ind w:left="3454" w:hanging="482"/>
      </w:pPr>
      <w:rPr>
        <w:rFonts w:hint="default"/>
        <w:lang w:val="bg-BG" w:eastAsia="en-US" w:bidi="ar-SA"/>
      </w:rPr>
    </w:lvl>
    <w:lvl w:ilvl="8" w:tplc="4CA6CEE8">
      <w:numFmt w:val="bullet"/>
      <w:lvlText w:val="•"/>
      <w:lvlJc w:val="left"/>
      <w:pPr>
        <w:ind w:left="3908" w:hanging="482"/>
      </w:pPr>
      <w:rPr>
        <w:rFonts w:hint="default"/>
        <w:lang w:val="bg-BG" w:eastAsia="en-US" w:bidi="ar-SA"/>
      </w:rPr>
    </w:lvl>
  </w:abstractNum>
  <w:abstractNum w:abstractNumId="1" w15:restartNumberingAfterBreak="0">
    <w:nsid w:val="30B724ED"/>
    <w:multiLevelType w:val="hybridMultilevel"/>
    <w:tmpl w:val="9DAA31BE"/>
    <w:lvl w:ilvl="0" w:tplc="9A042A42">
      <w:numFmt w:val="bullet"/>
      <w:lvlText w:val=""/>
      <w:lvlJc w:val="left"/>
      <w:pPr>
        <w:ind w:left="754" w:hanging="351"/>
      </w:pPr>
      <w:rPr>
        <w:rFonts w:ascii="Symbol" w:eastAsia="Symbol" w:hAnsi="Symbol" w:cs="Symbol" w:hint="default"/>
        <w:b w:val="0"/>
        <w:bCs w:val="0"/>
        <w:i w:val="0"/>
        <w:iCs w:val="0"/>
        <w:spacing w:val="0"/>
        <w:w w:val="103"/>
        <w:sz w:val="15"/>
        <w:szCs w:val="15"/>
        <w:lang w:val="bg-BG" w:eastAsia="en-US" w:bidi="ar-SA"/>
      </w:rPr>
    </w:lvl>
    <w:lvl w:ilvl="1" w:tplc="A6D27A5E">
      <w:numFmt w:val="bullet"/>
      <w:lvlText w:val="•"/>
      <w:lvlJc w:val="left"/>
      <w:pPr>
        <w:ind w:left="1151" w:hanging="351"/>
      </w:pPr>
      <w:rPr>
        <w:rFonts w:hint="default"/>
        <w:lang w:val="bg-BG" w:eastAsia="en-US" w:bidi="ar-SA"/>
      </w:rPr>
    </w:lvl>
    <w:lvl w:ilvl="2" w:tplc="027E197A">
      <w:numFmt w:val="bullet"/>
      <w:lvlText w:val="•"/>
      <w:lvlJc w:val="left"/>
      <w:pPr>
        <w:ind w:left="1543" w:hanging="351"/>
      </w:pPr>
      <w:rPr>
        <w:rFonts w:hint="default"/>
        <w:lang w:val="bg-BG" w:eastAsia="en-US" w:bidi="ar-SA"/>
      </w:rPr>
    </w:lvl>
    <w:lvl w:ilvl="3" w:tplc="C3D8A722">
      <w:numFmt w:val="bullet"/>
      <w:lvlText w:val="•"/>
      <w:lvlJc w:val="left"/>
      <w:pPr>
        <w:ind w:left="1934" w:hanging="351"/>
      </w:pPr>
      <w:rPr>
        <w:rFonts w:hint="default"/>
        <w:lang w:val="bg-BG" w:eastAsia="en-US" w:bidi="ar-SA"/>
      </w:rPr>
    </w:lvl>
    <w:lvl w:ilvl="4" w:tplc="57582D30">
      <w:numFmt w:val="bullet"/>
      <w:lvlText w:val="•"/>
      <w:lvlJc w:val="left"/>
      <w:pPr>
        <w:ind w:left="2326" w:hanging="351"/>
      </w:pPr>
      <w:rPr>
        <w:rFonts w:hint="default"/>
        <w:lang w:val="bg-BG" w:eastAsia="en-US" w:bidi="ar-SA"/>
      </w:rPr>
    </w:lvl>
    <w:lvl w:ilvl="5" w:tplc="E5A44DBC">
      <w:numFmt w:val="bullet"/>
      <w:lvlText w:val="•"/>
      <w:lvlJc w:val="left"/>
      <w:pPr>
        <w:ind w:left="2717" w:hanging="351"/>
      </w:pPr>
      <w:rPr>
        <w:rFonts w:hint="default"/>
        <w:lang w:val="bg-BG" w:eastAsia="en-US" w:bidi="ar-SA"/>
      </w:rPr>
    </w:lvl>
    <w:lvl w:ilvl="6" w:tplc="8AC8AFF4">
      <w:numFmt w:val="bullet"/>
      <w:lvlText w:val="•"/>
      <w:lvlJc w:val="left"/>
      <w:pPr>
        <w:ind w:left="3109" w:hanging="351"/>
      </w:pPr>
      <w:rPr>
        <w:rFonts w:hint="default"/>
        <w:lang w:val="bg-BG" w:eastAsia="en-US" w:bidi="ar-SA"/>
      </w:rPr>
    </w:lvl>
    <w:lvl w:ilvl="7" w:tplc="D16495D2">
      <w:numFmt w:val="bullet"/>
      <w:lvlText w:val="•"/>
      <w:lvlJc w:val="left"/>
      <w:pPr>
        <w:ind w:left="3500" w:hanging="351"/>
      </w:pPr>
      <w:rPr>
        <w:rFonts w:hint="default"/>
        <w:lang w:val="bg-BG" w:eastAsia="en-US" w:bidi="ar-SA"/>
      </w:rPr>
    </w:lvl>
    <w:lvl w:ilvl="8" w:tplc="35849BAE">
      <w:numFmt w:val="bullet"/>
      <w:lvlText w:val="•"/>
      <w:lvlJc w:val="left"/>
      <w:pPr>
        <w:ind w:left="3892" w:hanging="351"/>
      </w:pPr>
      <w:rPr>
        <w:rFonts w:hint="default"/>
        <w:lang w:val="bg-BG" w:eastAsia="en-US" w:bidi="ar-SA"/>
      </w:rPr>
    </w:lvl>
  </w:abstractNum>
  <w:abstractNum w:abstractNumId="2" w15:restartNumberingAfterBreak="0">
    <w:nsid w:val="34513A62"/>
    <w:multiLevelType w:val="hybridMultilevel"/>
    <w:tmpl w:val="123618EE"/>
    <w:lvl w:ilvl="0" w:tplc="D62CF5F4">
      <w:start w:val="1"/>
      <w:numFmt w:val="decimal"/>
      <w:lvlText w:val="%1."/>
      <w:lvlJc w:val="left"/>
      <w:pPr>
        <w:ind w:left="1386" w:hanging="360"/>
      </w:pPr>
      <w:rPr>
        <w:rFonts w:hint="default"/>
      </w:rPr>
    </w:lvl>
    <w:lvl w:ilvl="1" w:tplc="04020019" w:tentative="1">
      <w:start w:val="1"/>
      <w:numFmt w:val="lowerLetter"/>
      <w:lvlText w:val="%2."/>
      <w:lvlJc w:val="left"/>
      <w:pPr>
        <w:ind w:left="2106" w:hanging="360"/>
      </w:pPr>
    </w:lvl>
    <w:lvl w:ilvl="2" w:tplc="0402001B" w:tentative="1">
      <w:start w:val="1"/>
      <w:numFmt w:val="lowerRoman"/>
      <w:lvlText w:val="%3."/>
      <w:lvlJc w:val="right"/>
      <w:pPr>
        <w:ind w:left="2826" w:hanging="180"/>
      </w:pPr>
    </w:lvl>
    <w:lvl w:ilvl="3" w:tplc="0402000F" w:tentative="1">
      <w:start w:val="1"/>
      <w:numFmt w:val="decimal"/>
      <w:lvlText w:val="%4."/>
      <w:lvlJc w:val="left"/>
      <w:pPr>
        <w:ind w:left="3546" w:hanging="360"/>
      </w:pPr>
    </w:lvl>
    <w:lvl w:ilvl="4" w:tplc="04020019" w:tentative="1">
      <w:start w:val="1"/>
      <w:numFmt w:val="lowerLetter"/>
      <w:lvlText w:val="%5."/>
      <w:lvlJc w:val="left"/>
      <w:pPr>
        <w:ind w:left="4266" w:hanging="360"/>
      </w:pPr>
    </w:lvl>
    <w:lvl w:ilvl="5" w:tplc="0402001B" w:tentative="1">
      <w:start w:val="1"/>
      <w:numFmt w:val="lowerRoman"/>
      <w:lvlText w:val="%6."/>
      <w:lvlJc w:val="right"/>
      <w:pPr>
        <w:ind w:left="4986" w:hanging="180"/>
      </w:pPr>
    </w:lvl>
    <w:lvl w:ilvl="6" w:tplc="0402000F" w:tentative="1">
      <w:start w:val="1"/>
      <w:numFmt w:val="decimal"/>
      <w:lvlText w:val="%7."/>
      <w:lvlJc w:val="left"/>
      <w:pPr>
        <w:ind w:left="5706" w:hanging="360"/>
      </w:pPr>
    </w:lvl>
    <w:lvl w:ilvl="7" w:tplc="04020019" w:tentative="1">
      <w:start w:val="1"/>
      <w:numFmt w:val="lowerLetter"/>
      <w:lvlText w:val="%8."/>
      <w:lvlJc w:val="left"/>
      <w:pPr>
        <w:ind w:left="6426" w:hanging="360"/>
      </w:pPr>
    </w:lvl>
    <w:lvl w:ilvl="8" w:tplc="0402001B" w:tentative="1">
      <w:start w:val="1"/>
      <w:numFmt w:val="lowerRoman"/>
      <w:lvlText w:val="%9."/>
      <w:lvlJc w:val="right"/>
      <w:pPr>
        <w:ind w:left="7146" w:hanging="180"/>
      </w:pPr>
    </w:lvl>
  </w:abstractNum>
  <w:abstractNum w:abstractNumId="3" w15:restartNumberingAfterBreak="0">
    <w:nsid w:val="346A7CB7"/>
    <w:multiLevelType w:val="hybridMultilevel"/>
    <w:tmpl w:val="9B6E3AA6"/>
    <w:lvl w:ilvl="0" w:tplc="57C6B57A">
      <w:start w:val="1"/>
      <w:numFmt w:val="upperRoman"/>
      <w:lvlText w:val="%1."/>
      <w:lvlJc w:val="left"/>
      <w:pPr>
        <w:ind w:left="1082" w:hanging="208"/>
        <w:jc w:val="right"/>
      </w:pPr>
      <w:rPr>
        <w:rFonts w:ascii="Times New Roman" w:eastAsia="Times New Roman" w:hAnsi="Times New Roman" w:cs="Times New Roman" w:hint="default"/>
        <w:b/>
        <w:bCs/>
        <w:i w:val="0"/>
        <w:iCs w:val="0"/>
        <w:spacing w:val="0"/>
        <w:w w:val="101"/>
        <w:sz w:val="23"/>
        <w:szCs w:val="23"/>
        <w:lang w:val="bg-BG" w:eastAsia="en-US" w:bidi="ar-SA"/>
      </w:rPr>
    </w:lvl>
    <w:lvl w:ilvl="1" w:tplc="799A9E02">
      <w:start w:val="1"/>
      <w:numFmt w:val="decimal"/>
      <w:lvlText w:val="%2."/>
      <w:lvlJc w:val="left"/>
      <w:pPr>
        <w:ind w:left="175" w:hanging="712"/>
      </w:pPr>
      <w:rPr>
        <w:rFonts w:ascii="Times New Roman" w:eastAsia="Times New Roman" w:hAnsi="Times New Roman" w:cs="Times New Roman" w:hint="default"/>
        <w:b w:val="0"/>
        <w:bCs w:val="0"/>
        <w:i w:val="0"/>
        <w:iCs w:val="0"/>
        <w:spacing w:val="0"/>
        <w:w w:val="101"/>
        <w:sz w:val="23"/>
        <w:szCs w:val="23"/>
        <w:lang w:val="bg-BG" w:eastAsia="en-US" w:bidi="ar-SA"/>
      </w:rPr>
    </w:lvl>
    <w:lvl w:ilvl="2" w:tplc="2B26B89A">
      <w:numFmt w:val="bullet"/>
      <w:lvlText w:val="•"/>
      <w:lvlJc w:val="left"/>
      <w:pPr>
        <w:ind w:left="2402" w:hanging="712"/>
      </w:pPr>
      <w:rPr>
        <w:rFonts w:hint="default"/>
        <w:lang w:val="bg-BG" w:eastAsia="en-US" w:bidi="ar-SA"/>
      </w:rPr>
    </w:lvl>
    <w:lvl w:ilvl="3" w:tplc="79EE3B90">
      <w:numFmt w:val="bullet"/>
      <w:lvlText w:val="•"/>
      <w:lvlJc w:val="left"/>
      <w:pPr>
        <w:ind w:left="3724" w:hanging="712"/>
      </w:pPr>
      <w:rPr>
        <w:rFonts w:hint="default"/>
        <w:lang w:val="bg-BG" w:eastAsia="en-US" w:bidi="ar-SA"/>
      </w:rPr>
    </w:lvl>
    <w:lvl w:ilvl="4" w:tplc="83FA8468">
      <w:numFmt w:val="bullet"/>
      <w:lvlText w:val="•"/>
      <w:lvlJc w:val="left"/>
      <w:pPr>
        <w:ind w:left="5046" w:hanging="712"/>
      </w:pPr>
      <w:rPr>
        <w:rFonts w:hint="default"/>
        <w:lang w:val="bg-BG" w:eastAsia="en-US" w:bidi="ar-SA"/>
      </w:rPr>
    </w:lvl>
    <w:lvl w:ilvl="5" w:tplc="2A5A495E">
      <w:numFmt w:val="bullet"/>
      <w:lvlText w:val="•"/>
      <w:lvlJc w:val="left"/>
      <w:pPr>
        <w:ind w:left="6368" w:hanging="712"/>
      </w:pPr>
      <w:rPr>
        <w:rFonts w:hint="default"/>
        <w:lang w:val="bg-BG" w:eastAsia="en-US" w:bidi="ar-SA"/>
      </w:rPr>
    </w:lvl>
    <w:lvl w:ilvl="6" w:tplc="08946FD6">
      <w:numFmt w:val="bullet"/>
      <w:lvlText w:val="•"/>
      <w:lvlJc w:val="left"/>
      <w:pPr>
        <w:ind w:left="7691" w:hanging="712"/>
      </w:pPr>
      <w:rPr>
        <w:rFonts w:hint="default"/>
        <w:lang w:val="bg-BG" w:eastAsia="en-US" w:bidi="ar-SA"/>
      </w:rPr>
    </w:lvl>
    <w:lvl w:ilvl="7" w:tplc="E22C49F6">
      <w:numFmt w:val="bullet"/>
      <w:lvlText w:val="•"/>
      <w:lvlJc w:val="left"/>
      <w:pPr>
        <w:ind w:left="9013" w:hanging="712"/>
      </w:pPr>
      <w:rPr>
        <w:rFonts w:hint="default"/>
        <w:lang w:val="bg-BG" w:eastAsia="en-US" w:bidi="ar-SA"/>
      </w:rPr>
    </w:lvl>
    <w:lvl w:ilvl="8" w:tplc="BAE691AE">
      <w:numFmt w:val="bullet"/>
      <w:lvlText w:val="•"/>
      <w:lvlJc w:val="left"/>
      <w:pPr>
        <w:ind w:left="10335" w:hanging="712"/>
      </w:pPr>
      <w:rPr>
        <w:rFonts w:hint="default"/>
        <w:lang w:val="bg-BG" w:eastAsia="en-US" w:bidi="ar-SA"/>
      </w:rPr>
    </w:lvl>
  </w:abstractNum>
  <w:abstractNum w:abstractNumId="4" w15:restartNumberingAfterBreak="0">
    <w:nsid w:val="450C1D03"/>
    <w:multiLevelType w:val="hybridMultilevel"/>
    <w:tmpl w:val="62F25560"/>
    <w:lvl w:ilvl="0" w:tplc="B9E2A8F8">
      <w:numFmt w:val="bullet"/>
      <w:lvlText w:val=""/>
      <w:lvlJc w:val="left"/>
      <w:pPr>
        <w:ind w:left="754" w:hanging="351"/>
      </w:pPr>
      <w:rPr>
        <w:rFonts w:ascii="Symbol" w:eastAsia="Symbol" w:hAnsi="Symbol" w:cs="Symbol" w:hint="default"/>
        <w:b w:val="0"/>
        <w:bCs w:val="0"/>
        <w:i w:val="0"/>
        <w:iCs w:val="0"/>
        <w:spacing w:val="0"/>
        <w:w w:val="102"/>
        <w:sz w:val="15"/>
        <w:szCs w:val="15"/>
        <w:lang w:val="bg-BG" w:eastAsia="en-US" w:bidi="ar-SA"/>
      </w:rPr>
    </w:lvl>
    <w:lvl w:ilvl="1" w:tplc="C3A04504">
      <w:numFmt w:val="bullet"/>
      <w:lvlText w:val="•"/>
      <w:lvlJc w:val="left"/>
      <w:pPr>
        <w:ind w:left="1151" w:hanging="351"/>
      </w:pPr>
      <w:rPr>
        <w:rFonts w:hint="default"/>
        <w:lang w:val="bg-BG" w:eastAsia="en-US" w:bidi="ar-SA"/>
      </w:rPr>
    </w:lvl>
    <w:lvl w:ilvl="2" w:tplc="2F2AA382">
      <w:numFmt w:val="bullet"/>
      <w:lvlText w:val="•"/>
      <w:lvlJc w:val="left"/>
      <w:pPr>
        <w:ind w:left="1543" w:hanging="351"/>
      </w:pPr>
      <w:rPr>
        <w:rFonts w:hint="default"/>
        <w:lang w:val="bg-BG" w:eastAsia="en-US" w:bidi="ar-SA"/>
      </w:rPr>
    </w:lvl>
    <w:lvl w:ilvl="3" w:tplc="43046920">
      <w:numFmt w:val="bullet"/>
      <w:lvlText w:val="•"/>
      <w:lvlJc w:val="left"/>
      <w:pPr>
        <w:ind w:left="1934" w:hanging="351"/>
      </w:pPr>
      <w:rPr>
        <w:rFonts w:hint="default"/>
        <w:lang w:val="bg-BG" w:eastAsia="en-US" w:bidi="ar-SA"/>
      </w:rPr>
    </w:lvl>
    <w:lvl w:ilvl="4" w:tplc="911A0324">
      <w:numFmt w:val="bullet"/>
      <w:lvlText w:val="•"/>
      <w:lvlJc w:val="left"/>
      <w:pPr>
        <w:ind w:left="2326" w:hanging="351"/>
      </w:pPr>
      <w:rPr>
        <w:rFonts w:hint="default"/>
        <w:lang w:val="bg-BG" w:eastAsia="en-US" w:bidi="ar-SA"/>
      </w:rPr>
    </w:lvl>
    <w:lvl w:ilvl="5" w:tplc="D9E0FCBE">
      <w:numFmt w:val="bullet"/>
      <w:lvlText w:val="•"/>
      <w:lvlJc w:val="left"/>
      <w:pPr>
        <w:ind w:left="2717" w:hanging="351"/>
      </w:pPr>
      <w:rPr>
        <w:rFonts w:hint="default"/>
        <w:lang w:val="bg-BG" w:eastAsia="en-US" w:bidi="ar-SA"/>
      </w:rPr>
    </w:lvl>
    <w:lvl w:ilvl="6" w:tplc="C472D444">
      <w:numFmt w:val="bullet"/>
      <w:lvlText w:val="•"/>
      <w:lvlJc w:val="left"/>
      <w:pPr>
        <w:ind w:left="3109" w:hanging="351"/>
      </w:pPr>
      <w:rPr>
        <w:rFonts w:hint="default"/>
        <w:lang w:val="bg-BG" w:eastAsia="en-US" w:bidi="ar-SA"/>
      </w:rPr>
    </w:lvl>
    <w:lvl w:ilvl="7" w:tplc="D53291B8">
      <w:numFmt w:val="bullet"/>
      <w:lvlText w:val="•"/>
      <w:lvlJc w:val="left"/>
      <w:pPr>
        <w:ind w:left="3500" w:hanging="351"/>
      </w:pPr>
      <w:rPr>
        <w:rFonts w:hint="default"/>
        <w:lang w:val="bg-BG" w:eastAsia="en-US" w:bidi="ar-SA"/>
      </w:rPr>
    </w:lvl>
    <w:lvl w:ilvl="8" w:tplc="B5EC939A">
      <w:numFmt w:val="bullet"/>
      <w:lvlText w:val="•"/>
      <w:lvlJc w:val="left"/>
      <w:pPr>
        <w:ind w:left="3892" w:hanging="351"/>
      </w:pPr>
      <w:rPr>
        <w:rFonts w:hint="default"/>
        <w:lang w:val="bg-BG" w:eastAsia="en-US" w:bidi="ar-SA"/>
      </w:rPr>
    </w:lvl>
  </w:abstractNum>
  <w:abstractNum w:abstractNumId="5" w15:restartNumberingAfterBreak="0">
    <w:nsid w:val="538F51A2"/>
    <w:multiLevelType w:val="hybridMultilevel"/>
    <w:tmpl w:val="D86C44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8B41B8A"/>
    <w:multiLevelType w:val="hybridMultilevel"/>
    <w:tmpl w:val="5B540D06"/>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7" w15:restartNumberingAfterBreak="0">
    <w:nsid w:val="72893432"/>
    <w:multiLevelType w:val="hybridMultilevel"/>
    <w:tmpl w:val="28F0DE42"/>
    <w:lvl w:ilvl="0" w:tplc="26F6F8C8">
      <w:start w:val="1"/>
      <w:numFmt w:val="decimal"/>
      <w:lvlText w:val="%1."/>
      <w:lvlJc w:val="left"/>
      <w:pPr>
        <w:ind w:left="275" w:hanging="482"/>
      </w:pPr>
      <w:rPr>
        <w:rFonts w:ascii="Times New Roman" w:eastAsia="Times New Roman" w:hAnsi="Times New Roman" w:cs="Times New Roman" w:hint="default"/>
        <w:b w:val="0"/>
        <w:bCs w:val="0"/>
        <w:i w:val="0"/>
        <w:iCs w:val="0"/>
        <w:spacing w:val="0"/>
        <w:w w:val="101"/>
        <w:sz w:val="23"/>
        <w:szCs w:val="23"/>
        <w:lang w:val="bg-BG" w:eastAsia="en-US" w:bidi="ar-SA"/>
      </w:rPr>
    </w:lvl>
    <w:lvl w:ilvl="1" w:tplc="C9A8B88A">
      <w:numFmt w:val="bullet"/>
      <w:lvlText w:val="•"/>
      <w:lvlJc w:val="left"/>
      <w:pPr>
        <w:ind w:left="733" w:hanging="482"/>
      </w:pPr>
      <w:rPr>
        <w:rFonts w:hint="default"/>
        <w:lang w:val="bg-BG" w:eastAsia="en-US" w:bidi="ar-SA"/>
      </w:rPr>
    </w:lvl>
    <w:lvl w:ilvl="2" w:tplc="12BCFD84">
      <w:numFmt w:val="bullet"/>
      <w:lvlText w:val="•"/>
      <w:lvlJc w:val="left"/>
      <w:pPr>
        <w:ind w:left="1187" w:hanging="482"/>
      </w:pPr>
      <w:rPr>
        <w:rFonts w:hint="default"/>
        <w:lang w:val="bg-BG" w:eastAsia="en-US" w:bidi="ar-SA"/>
      </w:rPr>
    </w:lvl>
    <w:lvl w:ilvl="3" w:tplc="3DF2B660">
      <w:numFmt w:val="bullet"/>
      <w:lvlText w:val="•"/>
      <w:lvlJc w:val="left"/>
      <w:pPr>
        <w:ind w:left="1640" w:hanging="482"/>
      </w:pPr>
      <w:rPr>
        <w:rFonts w:hint="default"/>
        <w:lang w:val="bg-BG" w:eastAsia="en-US" w:bidi="ar-SA"/>
      </w:rPr>
    </w:lvl>
    <w:lvl w:ilvl="4" w:tplc="2C88DC88">
      <w:numFmt w:val="bullet"/>
      <w:lvlText w:val="•"/>
      <w:lvlJc w:val="left"/>
      <w:pPr>
        <w:ind w:left="2094" w:hanging="482"/>
      </w:pPr>
      <w:rPr>
        <w:rFonts w:hint="default"/>
        <w:lang w:val="bg-BG" w:eastAsia="en-US" w:bidi="ar-SA"/>
      </w:rPr>
    </w:lvl>
    <w:lvl w:ilvl="5" w:tplc="F9EA47CE">
      <w:numFmt w:val="bullet"/>
      <w:lvlText w:val="•"/>
      <w:lvlJc w:val="left"/>
      <w:pPr>
        <w:ind w:left="2547" w:hanging="482"/>
      </w:pPr>
      <w:rPr>
        <w:rFonts w:hint="default"/>
        <w:lang w:val="bg-BG" w:eastAsia="en-US" w:bidi="ar-SA"/>
      </w:rPr>
    </w:lvl>
    <w:lvl w:ilvl="6" w:tplc="1298A9F0">
      <w:numFmt w:val="bullet"/>
      <w:lvlText w:val="•"/>
      <w:lvlJc w:val="left"/>
      <w:pPr>
        <w:ind w:left="3001" w:hanging="482"/>
      </w:pPr>
      <w:rPr>
        <w:rFonts w:hint="default"/>
        <w:lang w:val="bg-BG" w:eastAsia="en-US" w:bidi="ar-SA"/>
      </w:rPr>
    </w:lvl>
    <w:lvl w:ilvl="7" w:tplc="03DC8238">
      <w:numFmt w:val="bullet"/>
      <w:lvlText w:val="•"/>
      <w:lvlJc w:val="left"/>
      <w:pPr>
        <w:ind w:left="3454" w:hanging="482"/>
      </w:pPr>
      <w:rPr>
        <w:rFonts w:hint="default"/>
        <w:lang w:val="bg-BG" w:eastAsia="en-US" w:bidi="ar-SA"/>
      </w:rPr>
    </w:lvl>
    <w:lvl w:ilvl="8" w:tplc="2FEA6A22">
      <w:numFmt w:val="bullet"/>
      <w:lvlText w:val="•"/>
      <w:lvlJc w:val="left"/>
      <w:pPr>
        <w:ind w:left="3908" w:hanging="482"/>
      </w:pPr>
      <w:rPr>
        <w:rFonts w:hint="default"/>
        <w:lang w:val="bg-BG" w:eastAsia="en-US" w:bidi="ar-SA"/>
      </w:rPr>
    </w:lvl>
  </w:abstractNum>
  <w:abstractNum w:abstractNumId="8" w15:restartNumberingAfterBreak="0">
    <w:nsid w:val="7CC27EE6"/>
    <w:multiLevelType w:val="hybridMultilevel"/>
    <w:tmpl w:val="23223372"/>
    <w:lvl w:ilvl="0" w:tplc="280A5142">
      <w:start w:val="1"/>
      <w:numFmt w:val="decimal"/>
      <w:lvlText w:val="%1."/>
      <w:lvlJc w:val="left"/>
      <w:pPr>
        <w:ind w:left="56" w:hanging="700"/>
      </w:pPr>
      <w:rPr>
        <w:rFonts w:ascii="Times New Roman" w:eastAsia="Times New Roman" w:hAnsi="Times New Roman" w:cs="Times New Roman" w:hint="default"/>
        <w:b w:val="0"/>
        <w:bCs w:val="0"/>
        <w:i w:val="0"/>
        <w:iCs w:val="0"/>
        <w:spacing w:val="0"/>
        <w:w w:val="101"/>
        <w:sz w:val="23"/>
        <w:szCs w:val="23"/>
        <w:lang w:val="bg-BG" w:eastAsia="en-US" w:bidi="ar-SA"/>
      </w:rPr>
    </w:lvl>
    <w:lvl w:ilvl="1" w:tplc="C696F87C">
      <w:numFmt w:val="bullet"/>
      <w:lvlText w:val="•"/>
      <w:lvlJc w:val="left"/>
      <w:pPr>
        <w:ind w:left="375" w:hanging="700"/>
      </w:pPr>
      <w:rPr>
        <w:rFonts w:hint="default"/>
        <w:lang w:val="bg-BG" w:eastAsia="en-US" w:bidi="ar-SA"/>
      </w:rPr>
    </w:lvl>
    <w:lvl w:ilvl="2" w:tplc="710C6546">
      <w:numFmt w:val="bullet"/>
      <w:lvlText w:val="•"/>
      <w:lvlJc w:val="left"/>
      <w:pPr>
        <w:ind w:left="691" w:hanging="700"/>
      </w:pPr>
      <w:rPr>
        <w:rFonts w:hint="default"/>
        <w:lang w:val="bg-BG" w:eastAsia="en-US" w:bidi="ar-SA"/>
      </w:rPr>
    </w:lvl>
    <w:lvl w:ilvl="3" w:tplc="B5783C4E">
      <w:numFmt w:val="bullet"/>
      <w:lvlText w:val="•"/>
      <w:lvlJc w:val="left"/>
      <w:pPr>
        <w:ind w:left="1007" w:hanging="700"/>
      </w:pPr>
      <w:rPr>
        <w:rFonts w:hint="default"/>
        <w:lang w:val="bg-BG" w:eastAsia="en-US" w:bidi="ar-SA"/>
      </w:rPr>
    </w:lvl>
    <w:lvl w:ilvl="4" w:tplc="ED8A59B4">
      <w:numFmt w:val="bullet"/>
      <w:lvlText w:val="•"/>
      <w:lvlJc w:val="left"/>
      <w:pPr>
        <w:ind w:left="1323" w:hanging="700"/>
      </w:pPr>
      <w:rPr>
        <w:rFonts w:hint="default"/>
        <w:lang w:val="bg-BG" w:eastAsia="en-US" w:bidi="ar-SA"/>
      </w:rPr>
    </w:lvl>
    <w:lvl w:ilvl="5" w:tplc="E49E2FF4">
      <w:numFmt w:val="bullet"/>
      <w:lvlText w:val="•"/>
      <w:lvlJc w:val="left"/>
      <w:pPr>
        <w:ind w:left="1639" w:hanging="700"/>
      </w:pPr>
      <w:rPr>
        <w:rFonts w:hint="default"/>
        <w:lang w:val="bg-BG" w:eastAsia="en-US" w:bidi="ar-SA"/>
      </w:rPr>
    </w:lvl>
    <w:lvl w:ilvl="6" w:tplc="13CCFEBA">
      <w:numFmt w:val="bullet"/>
      <w:lvlText w:val="•"/>
      <w:lvlJc w:val="left"/>
      <w:pPr>
        <w:ind w:left="1954" w:hanging="700"/>
      </w:pPr>
      <w:rPr>
        <w:rFonts w:hint="default"/>
        <w:lang w:val="bg-BG" w:eastAsia="en-US" w:bidi="ar-SA"/>
      </w:rPr>
    </w:lvl>
    <w:lvl w:ilvl="7" w:tplc="F17A8CE0">
      <w:numFmt w:val="bullet"/>
      <w:lvlText w:val="•"/>
      <w:lvlJc w:val="left"/>
      <w:pPr>
        <w:ind w:left="2270" w:hanging="700"/>
      </w:pPr>
      <w:rPr>
        <w:rFonts w:hint="default"/>
        <w:lang w:val="bg-BG" w:eastAsia="en-US" w:bidi="ar-SA"/>
      </w:rPr>
    </w:lvl>
    <w:lvl w:ilvl="8" w:tplc="15D85F9C">
      <w:numFmt w:val="bullet"/>
      <w:lvlText w:val="•"/>
      <w:lvlJc w:val="left"/>
      <w:pPr>
        <w:ind w:left="2586" w:hanging="700"/>
      </w:pPr>
      <w:rPr>
        <w:rFonts w:hint="default"/>
        <w:lang w:val="bg-BG" w:eastAsia="en-US" w:bidi="ar-SA"/>
      </w:rPr>
    </w:lvl>
  </w:abstractNum>
  <w:num w:numId="1" w16cid:durableId="1028414862">
    <w:abstractNumId w:val="0"/>
  </w:num>
  <w:num w:numId="2" w16cid:durableId="619074557">
    <w:abstractNumId w:val="4"/>
  </w:num>
  <w:num w:numId="3" w16cid:durableId="405150161">
    <w:abstractNumId w:val="7"/>
  </w:num>
  <w:num w:numId="4" w16cid:durableId="610167125">
    <w:abstractNumId w:val="1"/>
  </w:num>
  <w:num w:numId="5" w16cid:durableId="1962613844">
    <w:abstractNumId w:val="8"/>
  </w:num>
  <w:num w:numId="6" w16cid:durableId="1509058103">
    <w:abstractNumId w:val="3"/>
  </w:num>
  <w:num w:numId="7" w16cid:durableId="975911376">
    <w:abstractNumId w:val="5"/>
  </w:num>
  <w:num w:numId="8" w16cid:durableId="895051401">
    <w:abstractNumId w:val="2"/>
  </w:num>
  <w:num w:numId="9" w16cid:durableId="1667316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02CA8"/>
    <w:rsid w:val="00000F70"/>
    <w:rsid w:val="00265E06"/>
    <w:rsid w:val="002E7F84"/>
    <w:rsid w:val="004A06BF"/>
    <w:rsid w:val="00500592"/>
    <w:rsid w:val="00610F5A"/>
    <w:rsid w:val="0063725C"/>
    <w:rsid w:val="007F5CD3"/>
    <w:rsid w:val="0082131E"/>
    <w:rsid w:val="008A1030"/>
    <w:rsid w:val="009001F6"/>
    <w:rsid w:val="00A04065"/>
    <w:rsid w:val="00A46F57"/>
    <w:rsid w:val="00A877CE"/>
    <w:rsid w:val="00C10D69"/>
    <w:rsid w:val="00CB1493"/>
    <w:rsid w:val="00CE602A"/>
    <w:rsid w:val="00DB103B"/>
    <w:rsid w:val="00DE3D6D"/>
    <w:rsid w:val="00E02CA8"/>
    <w:rsid w:val="00E71019"/>
    <w:rsid w:val="00F0305E"/>
    <w:rsid w:val="00F35134"/>
    <w:rsid w:val="00F813A6"/>
    <w:rsid w:val="00F971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82B4"/>
  <w15:docId w15:val="{46AA3C1C-C537-41D3-8018-349421CD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493"/>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1493"/>
    <w:tblPr>
      <w:tblInd w:w="0" w:type="dxa"/>
      <w:tblCellMar>
        <w:top w:w="0" w:type="dxa"/>
        <w:left w:w="0" w:type="dxa"/>
        <w:bottom w:w="0" w:type="dxa"/>
        <w:right w:w="0" w:type="dxa"/>
      </w:tblCellMar>
    </w:tblPr>
  </w:style>
  <w:style w:type="paragraph" w:styleId="a3">
    <w:name w:val="Body Text"/>
    <w:basedOn w:val="a"/>
    <w:uiPriority w:val="1"/>
    <w:qFormat/>
    <w:rsid w:val="00CB1493"/>
    <w:pPr>
      <w:spacing w:before="1"/>
      <w:ind w:left="175"/>
    </w:pPr>
    <w:rPr>
      <w:sz w:val="23"/>
      <w:szCs w:val="23"/>
    </w:rPr>
  </w:style>
  <w:style w:type="paragraph" w:styleId="a4">
    <w:name w:val="List Paragraph"/>
    <w:basedOn w:val="a"/>
    <w:uiPriority w:val="1"/>
    <w:qFormat/>
    <w:rsid w:val="00CB1493"/>
    <w:pPr>
      <w:ind w:left="1575" w:hanging="712"/>
    </w:pPr>
  </w:style>
  <w:style w:type="paragraph" w:customStyle="1" w:styleId="TableParagraph">
    <w:name w:val="Table Paragraph"/>
    <w:basedOn w:val="a"/>
    <w:uiPriority w:val="1"/>
    <w:qFormat/>
    <w:rsid w:val="00CB1493"/>
    <w:pPr>
      <w:ind w:left="275"/>
    </w:pPr>
  </w:style>
  <w:style w:type="character" w:styleId="a5">
    <w:name w:val="Hyperlink"/>
    <w:basedOn w:val="a0"/>
    <w:uiPriority w:val="99"/>
    <w:unhideWhenUsed/>
    <w:rsid w:val="0082131E"/>
    <w:rPr>
      <w:color w:val="0000FF" w:themeColor="hyperlink"/>
      <w:u w:val="single"/>
    </w:rPr>
  </w:style>
  <w:style w:type="character" w:customStyle="1" w:styleId="1">
    <w:name w:val="Неразрешено споменаване1"/>
    <w:basedOn w:val="a0"/>
    <w:uiPriority w:val="99"/>
    <w:semiHidden/>
    <w:unhideWhenUsed/>
    <w:rsid w:val="0082131E"/>
    <w:rPr>
      <w:color w:val="605E5C"/>
      <w:shd w:val="clear" w:color="auto" w:fill="E1DFDD"/>
    </w:rPr>
  </w:style>
  <w:style w:type="paragraph" w:styleId="a6">
    <w:name w:val="Balloon Text"/>
    <w:basedOn w:val="a"/>
    <w:link w:val="a7"/>
    <w:uiPriority w:val="99"/>
    <w:semiHidden/>
    <w:unhideWhenUsed/>
    <w:rsid w:val="009001F6"/>
    <w:rPr>
      <w:rFonts w:ascii="Tahoma" w:hAnsi="Tahoma" w:cs="Tahoma"/>
      <w:sz w:val="16"/>
      <w:szCs w:val="16"/>
    </w:rPr>
  </w:style>
  <w:style w:type="character" w:customStyle="1" w:styleId="a7">
    <w:name w:val="Изнесен текст Знак"/>
    <w:basedOn w:val="a0"/>
    <w:link w:val="a6"/>
    <w:uiPriority w:val="99"/>
    <w:semiHidden/>
    <w:rsid w:val="009001F6"/>
    <w:rPr>
      <w:rFonts w:ascii="Tahoma" w:eastAsia="Times New Roman"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39409">
      <w:bodyDiv w:val="1"/>
      <w:marLeft w:val="0"/>
      <w:marRight w:val="0"/>
      <w:marTop w:val="0"/>
      <w:marBottom w:val="0"/>
      <w:divBdr>
        <w:top w:val="none" w:sz="0" w:space="0" w:color="auto"/>
        <w:left w:val="none" w:sz="0" w:space="0" w:color="auto"/>
        <w:bottom w:val="none" w:sz="0" w:space="0" w:color="auto"/>
        <w:right w:val="none" w:sz="0" w:space="0" w:color="auto"/>
      </w:divBdr>
    </w:div>
    <w:div w:id="1351105678">
      <w:bodyDiv w:val="1"/>
      <w:marLeft w:val="0"/>
      <w:marRight w:val="0"/>
      <w:marTop w:val="0"/>
      <w:marBottom w:val="0"/>
      <w:divBdr>
        <w:top w:val="none" w:sz="0" w:space="0" w:color="auto"/>
        <w:left w:val="none" w:sz="0" w:space="0" w:color="auto"/>
        <w:bottom w:val="none" w:sz="0" w:space="0" w:color="auto"/>
        <w:right w:val="none" w:sz="0" w:space="0" w:color="auto"/>
      </w:divBdr>
    </w:div>
    <w:div w:id="1398821272">
      <w:bodyDiv w:val="1"/>
      <w:marLeft w:val="0"/>
      <w:marRight w:val="0"/>
      <w:marTop w:val="0"/>
      <w:marBottom w:val="0"/>
      <w:divBdr>
        <w:top w:val="none" w:sz="0" w:space="0" w:color="auto"/>
        <w:left w:val="none" w:sz="0" w:space="0" w:color="auto"/>
        <w:bottom w:val="none" w:sz="0" w:space="0" w:color="auto"/>
        <w:right w:val="none" w:sz="0" w:space="0" w:color="auto"/>
      </w:divBdr>
    </w:div>
    <w:div w:id="1745881706">
      <w:bodyDiv w:val="1"/>
      <w:marLeft w:val="0"/>
      <w:marRight w:val="0"/>
      <w:marTop w:val="0"/>
      <w:marBottom w:val="0"/>
      <w:divBdr>
        <w:top w:val="none" w:sz="0" w:space="0" w:color="auto"/>
        <w:left w:val="none" w:sz="0" w:space="0" w:color="auto"/>
        <w:bottom w:val="none" w:sz="0" w:space="0" w:color="auto"/>
        <w:right w:val="none" w:sz="0" w:space="0" w:color="auto"/>
      </w:divBdr>
    </w:div>
    <w:div w:id="175454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102009@edu.mon.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1313</Words>
  <Characters>7489</Characters>
  <Application>Microsoft Office Word</Application>
  <DocSecurity>0</DocSecurity>
  <Lines>62</Lines>
  <Paragraphs>17</Paragraphs>
  <ScaleCrop>false</ScaleCrop>
  <HeadingPairs>
    <vt:vector size="2" baseType="variant">
      <vt:variant>
        <vt:lpstr>Заглавие</vt:lpstr>
      </vt:variant>
      <vt:variant>
        <vt:i4>1</vt:i4>
      </vt:variant>
    </vt:vector>
  </HeadingPairs>
  <TitlesOfParts>
    <vt:vector size="1" baseType="lpstr">
      <vt:lpstr>Microsoft Word - Modul_XI klas</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Modul_XI klas</dc:title>
  <dc:creator>m.gincheva</dc:creator>
  <cp:lastModifiedBy>Йорданка Г. Конева</cp:lastModifiedBy>
  <cp:revision>21</cp:revision>
  <dcterms:created xsi:type="dcterms:W3CDTF">2024-01-04T10:49:00Z</dcterms:created>
  <dcterms:modified xsi:type="dcterms:W3CDTF">2024-01-22T19:02:00Z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PScript5.dll Version 5.2.2</vt:lpwstr>
  </property>
  <property fmtid="{D5CDD505-2E9C-101B-9397-08002B2CF9AE}" pid="4" name="LastSaved">
    <vt:filetime>2024-01-04T00:00:00Z</vt:filetime>
  </property>
  <property fmtid="{D5CDD505-2E9C-101B-9397-08002B2CF9AE}" pid="5" name="Producer">
    <vt:lpwstr>Acrobat Distiller 11.0 (Windows)</vt:lpwstr>
  </property>
</Properties>
</file>