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541"/>
        <w:tblW w:w="10905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9177"/>
      </w:tblGrid>
      <w:tr w:rsidR="00864F4B" w:rsidTr="00864F4B">
        <w:trPr>
          <w:trHeight w:val="366"/>
        </w:trPr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64F4B" w:rsidRDefault="00864F4B" w:rsidP="00864F4B">
            <w:pPr>
              <w:spacing w:line="276" w:lineRule="auto"/>
              <w:ind w:left="-240" w:firstLine="60"/>
              <w:jc w:val="center"/>
              <w:rPr>
                <w:b/>
                <w:sz w:val="22"/>
                <w:szCs w:val="22"/>
                <w:lang w:val="ru-RU" w:eastAsia="bg-BG"/>
              </w:rPr>
            </w:pPr>
            <w:r>
              <w:rPr>
                <w:b/>
                <w:sz w:val="22"/>
                <w:szCs w:val="22"/>
                <w:lang w:val="ru-RU" w:eastAsia="bg-BG"/>
              </w:rPr>
              <w:t>ПРОФЕСИОНАЛНА ГИМНАЗИЯ ПО  МЕХАНОЕЛЕКТРОТЕХНИКА “ЮРИЙ ГАГАРИН”</w:t>
            </w:r>
          </w:p>
        </w:tc>
      </w:tr>
      <w:tr w:rsidR="00864F4B" w:rsidTr="00864F4B">
        <w:tc>
          <w:tcPr>
            <w:tcW w:w="1728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64F4B" w:rsidRDefault="00864F4B" w:rsidP="00864F4B">
            <w:pPr>
              <w:spacing w:line="276" w:lineRule="auto"/>
              <w:rPr>
                <w:b/>
                <w:sz w:val="22"/>
                <w:szCs w:val="22"/>
                <w:lang w:val="ru-RU" w:eastAsia="bg-BG"/>
              </w:rPr>
            </w:pPr>
            <w:r>
              <w:rPr>
                <w:b/>
                <w:noProof/>
                <w:sz w:val="22"/>
                <w:szCs w:val="22"/>
                <w:lang w:val="bg-BG" w:eastAsia="bg-BG"/>
              </w:rPr>
              <w:drawing>
                <wp:inline distT="0" distB="0" distL="0" distR="0">
                  <wp:extent cx="826770" cy="71564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64F4B" w:rsidRDefault="00864F4B" w:rsidP="00864F4B">
            <w:pPr>
              <w:spacing w:line="276" w:lineRule="auto"/>
              <w:rPr>
                <w:b/>
                <w:sz w:val="22"/>
                <w:szCs w:val="22"/>
                <w:lang w:val="ru-RU" w:eastAsia="bg-BG"/>
              </w:rPr>
            </w:pPr>
          </w:p>
          <w:p w:rsidR="00864F4B" w:rsidRDefault="00864F4B" w:rsidP="00864F4B">
            <w:pPr>
              <w:spacing w:line="276" w:lineRule="auto"/>
              <w:rPr>
                <w:b/>
                <w:sz w:val="22"/>
                <w:szCs w:val="22"/>
                <w:lang w:val="ru-RU" w:eastAsia="bg-BG"/>
              </w:rPr>
            </w:pPr>
            <w:r>
              <w:rPr>
                <w:b/>
                <w:sz w:val="22"/>
                <w:szCs w:val="22"/>
                <w:lang w:val="ru-RU" w:eastAsia="bg-BG"/>
              </w:rPr>
              <w:t xml:space="preserve">ул. “Свобода” № 31               тел.: </w:t>
            </w:r>
            <w:r>
              <w:rPr>
                <w:b/>
                <w:sz w:val="22"/>
                <w:szCs w:val="22"/>
                <w:lang w:eastAsia="bg-BG"/>
              </w:rPr>
              <w:t>0882655776</w:t>
            </w:r>
            <w:r>
              <w:rPr>
                <w:b/>
                <w:sz w:val="22"/>
                <w:szCs w:val="22"/>
                <w:lang w:val="ru-RU" w:eastAsia="bg-BG"/>
              </w:rPr>
              <w:t xml:space="preserve">         </w:t>
            </w:r>
          </w:p>
          <w:p w:rsidR="00864F4B" w:rsidRPr="003F3222" w:rsidRDefault="00864F4B" w:rsidP="003F3222">
            <w:pPr>
              <w:spacing w:line="276" w:lineRule="auto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val="bg-BG" w:eastAsia="bg-BG"/>
              </w:rPr>
              <w:t>гр.Петрич</w:t>
            </w:r>
            <w:r>
              <w:rPr>
                <w:sz w:val="22"/>
                <w:szCs w:val="22"/>
                <w:lang w:val="bg-BG" w:eastAsia="bg-BG"/>
              </w:rPr>
              <w:t xml:space="preserve">  </w:t>
            </w:r>
            <w:r>
              <w:rPr>
                <w:sz w:val="22"/>
                <w:szCs w:val="22"/>
                <w:lang w:val="bg-BG" w:eastAsia="bg-BG"/>
              </w:rPr>
              <w:tab/>
              <w:t xml:space="preserve">                         </w:t>
            </w:r>
            <w:r>
              <w:rPr>
                <w:b/>
                <w:sz w:val="22"/>
                <w:szCs w:val="22"/>
                <w:lang w:val="bg-BG" w:eastAsia="bg-BG"/>
              </w:rPr>
              <w:t>e-mail:</w:t>
            </w:r>
            <w:r>
              <w:rPr>
                <w:sz w:val="22"/>
                <w:szCs w:val="22"/>
                <w:lang w:val="bg-BG" w:eastAsia="bg-BG"/>
              </w:rPr>
              <w:t xml:space="preserve"> </w:t>
            </w:r>
            <w:r>
              <w:rPr>
                <w:b/>
                <w:sz w:val="22"/>
                <w:szCs w:val="22"/>
                <w:lang w:eastAsia="bg-BG"/>
              </w:rPr>
              <w:t>info-102009@edu.mon.bg</w:t>
            </w:r>
            <w:r>
              <w:rPr>
                <w:b/>
                <w:sz w:val="22"/>
                <w:szCs w:val="22"/>
                <w:lang w:val="bg-BG" w:eastAsia="bg-BG"/>
              </w:rPr>
              <w:t xml:space="preserve">                  www.pgmet1.</w:t>
            </w:r>
            <w:r w:rsidR="003F3222">
              <w:rPr>
                <w:b/>
                <w:sz w:val="22"/>
                <w:szCs w:val="22"/>
                <w:lang w:eastAsia="bg-BG"/>
              </w:rPr>
              <w:t>com</w:t>
            </w:r>
          </w:p>
        </w:tc>
      </w:tr>
    </w:tbl>
    <w:p w:rsidR="00864F4B" w:rsidRDefault="00864F4B" w:rsidP="00864F4B">
      <w:pPr>
        <w:spacing w:line="20" w:lineRule="atLeast"/>
        <w:rPr>
          <w:rFonts w:eastAsia="Calibri"/>
          <w:color w:val="000000"/>
          <w:sz w:val="24"/>
          <w:szCs w:val="24"/>
          <w:lang w:val="bg-BG" w:eastAsia="bg-BG"/>
        </w:rPr>
      </w:pPr>
      <w:r>
        <w:rPr>
          <w:rFonts w:eastAsia="Calibri"/>
          <w:color w:val="000000"/>
          <w:sz w:val="24"/>
          <w:szCs w:val="24"/>
          <w:lang w:val="bg-BG" w:eastAsia="bg-BG"/>
        </w:rPr>
        <w:t xml:space="preserve">          </w:t>
      </w:r>
    </w:p>
    <w:p w:rsidR="00785D38" w:rsidRPr="00785D38" w:rsidRDefault="00785D38" w:rsidP="00785D38">
      <w:pPr>
        <w:ind w:left="4536"/>
        <w:rPr>
          <w:sz w:val="22"/>
          <w:szCs w:val="22"/>
          <w:lang w:val="bg-BG" w:eastAsia="bg-BG"/>
        </w:rPr>
      </w:pPr>
      <w:r w:rsidRPr="00785D38">
        <w:rPr>
          <w:sz w:val="22"/>
          <w:szCs w:val="22"/>
          <w:lang w:val="bg-BG" w:eastAsia="bg-BG"/>
        </w:rPr>
        <w:t>Утвърдил:………………………..</w:t>
      </w:r>
    </w:p>
    <w:p w:rsidR="00785D38" w:rsidRPr="00785D38" w:rsidRDefault="00785D38" w:rsidP="00785D38">
      <w:pPr>
        <w:rPr>
          <w:lang w:val="bg-BG" w:eastAsia="bg-BG"/>
        </w:rPr>
      </w:pPr>
      <w:r w:rsidRPr="00785D38">
        <w:rPr>
          <w:sz w:val="22"/>
          <w:szCs w:val="22"/>
          <w:lang w:val="bg-BG" w:eastAsia="bg-BG"/>
        </w:rPr>
        <w:t xml:space="preserve">                                                                                                     </w:t>
      </w:r>
      <w:r w:rsidR="00864F4B">
        <w:rPr>
          <w:sz w:val="22"/>
          <w:szCs w:val="22"/>
          <w:lang w:val="bg-BG" w:eastAsia="bg-BG"/>
        </w:rPr>
        <w:t xml:space="preserve">   </w:t>
      </w:r>
      <w:r w:rsidRPr="00785D38">
        <w:rPr>
          <w:sz w:val="22"/>
          <w:szCs w:val="22"/>
          <w:lang w:val="bg-BG" w:eastAsia="bg-BG"/>
        </w:rPr>
        <w:t xml:space="preserve"> </w:t>
      </w:r>
      <w:r w:rsidRPr="00785D38">
        <w:rPr>
          <w:lang w:val="bg-BG" w:eastAsia="bg-BG"/>
        </w:rPr>
        <w:t>/</w:t>
      </w:r>
      <w:r w:rsidR="00864F4B">
        <w:rPr>
          <w:lang w:val="bg-BG" w:eastAsia="bg-BG"/>
        </w:rPr>
        <w:t>Таня Иванова</w:t>
      </w:r>
      <w:r w:rsidRPr="00785D38">
        <w:rPr>
          <w:lang w:val="bg-BG" w:eastAsia="bg-BG"/>
        </w:rPr>
        <w:t>/</w:t>
      </w:r>
    </w:p>
    <w:p w:rsidR="00785D38" w:rsidRPr="00785D38" w:rsidRDefault="00785D38" w:rsidP="00785D38">
      <w:pPr>
        <w:spacing w:after="200" w:line="276" w:lineRule="auto"/>
        <w:rPr>
          <w:sz w:val="22"/>
          <w:szCs w:val="22"/>
          <w:lang w:val="bg-BG" w:eastAsia="bg-BG"/>
        </w:rPr>
      </w:pPr>
      <w:r w:rsidRPr="00785D38">
        <w:rPr>
          <w:sz w:val="22"/>
          <w:szCs w:val="22"/>
          <w:lang w:val="bg-BG" w:eastAsia="bg-BG"/>
        </w:rPr>
        <w:tab/>
      </w:r>
      <w:r w:rsidRPr="00785D38">
        <w:rPr>
          <w:sz w:val="22"/>
          <w:szCs w:val="22"/>
          <w:lang w:val="bg-BG" w:eastAsia="bg-BG"/>
        </w:rPr>
        <w:tab/>
      </w:r>
      <w:r w:rsidRPr="00785D38">
        <w:rPr>
          <w:sz w:val="22"/>
          <w:szCs w:val="22"/>
          <w:lang w:val="bg-BG" w:eastAsia="bg-BG"/>
        </w:rPr>
        <w:tab/>
      </w:r>
      <w:r w:rsidRPr="00785D38">
        <w:rPr>
          <w:sz w:val="22"/>
          <w:szCs w:val="22"/>
          <w:lang w:val="bg-BG" w:eastAsia="bg-BG"/>
        </w:rPr>
        <w:tab/>
      </w:r>
      <w:r w:rsidRPr="00785D38">
        <w:rPr>
          <w:sz w:val="22"/>
          <w:szCs w:val="22"/>
          <w:lang w:val="bg-BG" w:eastAsia="bg-BG"/>
        </w:rPr>
        <w:tab/>
      </w:r>
      <w:r w:rsidRPr="00785D38">
        <w:rPr>
          <w:sz w:val="22"/>
          <w:szCs w:val="22"/>
          <w:lang w:val="bg-BG" w:eastAsia="bg-BG"/>
        </w:rPr>
        <w:tab/>
      </w:r>
    </w:p>
    <w:p w:rsidR="00785D38" w:rsidRPr="00785D38" w:rsidRDefault="00785D38" w:rsidP="00785D38">
      <w:pPr>
        <w:spacing w:after="200" w:line="276" w:lineRule="auto"/>
        <w:rPr>
          <w:sz w:val="22"/>
          <w:szCs w:val="22"/>
          <w:lang w:eastAsia="bg-BG"/>
        </w:rPr>
      </w:pPr>
      <w:r w:rsidRPr="00785D38">
        <w:rPr>
          <w:sz w:val="22"/>
          <w:szCs w:val="22"/>
          <w:lang w:val="bg-BG" w:eastAsia="bg-BG"/>
        </w:rPr>
        <w:tab/>
        <w:t xml:space="preserve">           </w:t>
      </w:r>
      <w:r w:rsidRPr="00785D38">
        <w:rPr>
          <w:sz w:val="22"/>
          <w:szCs w:val="22"/>
          <w:lang w:eastAsia="bg-BG"/>
        </w:rPr>
        <w:t xml:space="preserve"> </w:t>
      </w:r>
    </w:p>
    <w:p w:rsidR="00785D38" w:rsidRPr="00785D38" w:rsidRDefault="00785D38" w:rsidP="00785D38">
      <w:pPr>
        <w:spacing w:after="200" w:line="276" w:lineRule="auto"/>
        <w:jc w:val="center"/>
        <w:rPr>
          <w:lang w:val="bg-BG" w:eastAsia="bg-BG"/>
        </w:rPr>
      </w:pPr>
      <w:r w:rsidRPr="00785D38">
        <w:rPr>
          <w:b/>
          <w:sz w:val="22"/>
          <w:szCs w:val="22"/>
          <w:lang w:eastAsia="bg-BG"/>
        </w:rPr>
        <w:t xml:space="preserve">КОНСПЕКТ </w:t>
      </w:r>
      <w:r w:rsidRPr="00785D38">
        <w:rPr>
          <w:b/>
          <w:lang w:val="bg-BG" w:eastAsia="bg-BG"/>
        </w:rPr>
        <w:t xml:space="preserve">ПО ЗАВАРЯВАНЕ </w:t>
      </w:r>
      <w:r>
        <w:rPr>
          <w:b/>
          <w:lang w:val="bg-BG" w:eastAsia="bg-BG"/>
        </w:rPr>
        <w:t>НА МЕТАЛИТЕ</w:t>
      </w:r>
      <w:r w:rsidRPr="00785D38">
        <w:rPr>
          <w:b/>
          <w:lang w:val="bg-BG" w:eastAsia="bg-BG"/>
        </w:rPr>
        <w:t xml:space="preserve"> </w:t>
      </w:r>
      <w:proofErr w:type="gramStart"/>
      <w:r>
        <w:rPr>
          <w:b/>
          <w:lang w:eastAsia="bg-BG"/>
        </w:rPr>
        <w:t>VIII</w:t>
      </w:r>
      <w:r w:rsidRPr="00785D38">
        <w:rPr>
          <w:b/>
          <w:lang w:eastAsia="bg-BG"/>
        </w:rPr>
        <w:t xml:space="preserve"> </w:t>
      </w:r>
      <w:r w:rsidRPr="00785D38">
        <w:rPr>
          <w:b/>
          <w:lang w:val="bg-BG" w:eastAsia="bg-BG"/>
        </w:rPr>
        <w:t xml:space="preserve"> КЛАС</w:t>
      </w:r>
      <w:proofErr w:type="gramEnd"/>
    </w:p>
    <w:p w:rsidR="00785D38" w:rsidRPr="00785D38" w:rsidRDefault="00785D38" w:rsidP="00785D38">
      <w:pPr>
        <w:spacing w:line="276" w:lineRule="auto"/>
        <w:jc w:val="center"/>
        <w:rPr>
          <w:sz w:val="24"/>
          <w:szCs w:val="24"/>
          <w:lang w:val="bg-BG" w:eastAsia="bg-BG"/>
        </w:rPr>
      </w:pPr>
      <w:r w:rsidRPr="00785D38">
        <w:rPr>
          <w:sz w:val="24"/>
          <w:szCs w:val="24"/>
          <w:lang w:val="bg-BG" w:eastAsia="bg-BG"/>
        </w:rPr>
        <w:t>специалност: „Автотранспортна техника”</w:t>
      </w:r>
    </w:p>
    <w:p w:rsidR="00785D38" w:rsidRPr="00785D38" w:rsidRDefault="00785D38" w:rsidP="00785D38">
      <w:pPr>
        <w:spacing w:line="276" w:lineRule="auto"/>
        <w:jc w:val="center"/>
        <w:rPr>
          <w:sz w:val="24"/>
          <w:szCs w:val="24"/>
          <w:lang w:val="bg-BG" w:eastAsia="bg-BG"/>
        </w:rPr>
      </w:pPr>
      <w:r w:rsidRPr="00785D38">
        <w:rPr>
          <w:sz w:val="24"/>
          <w:szCs w:val="24"/>
          <w:lang w:val="bg-BG" w:eastAsia="bg-BG"/>
        </w:rPr>
        <w:t>форма на обучение: дневна/ самостоятелна</w:t>
      </w:r>
    </w:p>
    <w:p w:rsidR="00785D38" w:rsidRDefault="00785D38" w:rsidP="00785D38">
      <w:pPr>
        <w:spacing w:line="360" w:lineRule="auto"/>
        <w:rPr>
          <w:b/>
          <w:sz w:val="24"/>
          <w:lang w:val="bg-BG"/>
        </w:rPr>
      </w:pPr>
    </w:p>
    <w:p w:rsidR="00785D38" w:rsidRPr="00CF452D" w:rsidRDefault="00785D38" w:rsidP="00785D38">
      <w:pPr>
        <w:spacing w:line="360" w:lineRule="auto"/>
        <w:rPr>
          <w:b/>
          <w:caps/>
          <w:sz w:val="24"/>
          <w:szCs w:val="24"/>
          <w:lang w:val="bg-BG"/>
        </w:rPr>
      </w:pPr>
      <w:proofErr w:type="gramStart"/>
      <w:r w:rsidRPr="00CF452D">
        <w:rPr>
          <w:b/>
          <w:sz w:val="24"/>
          <w:szCs w:val="24"/>
        </w:rPr>
        <w:t>I</w:t>
      </w:r>
      <w:r w:rsidRPr="00CF452D">
        <w:rPr>
          <w:b/>
          <w:sz w:val="24"/>
          <w:szCs w:val="24"/>
          <w:lang w:val="bg-BG"/>
        </w:rPr>
        <w:t>. ВЪВЕДЕНИЕ В ПРЕДМЕТА.</w:t>
      </w:r>
      <w:proofErr w:type="gramEnd"/>
    </w:p>
    <w:p w:rsidR="00785D38" w:rsidRPr="00CF452D" w:rsidRDefault="00785D38" w:rsidP="00CF452D">
      <w:pPr>
        <w:pStyle w:val="ListParagraph"/>
        <w:numPr>
          <w:ilvl w:val="0"/>
          <w:numId w:val="1"/>
        </w:numPr>
        <w:ind w:left="0" w:firstLine="720"/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Възникване и развитие на заваряването, предимства пред другите методи за сглобяване. </w:t>
      </w:r>
    </w:p>
    <w:p w:rsidR="00785D38" w:rsidRPr="00CF452D" w:rsidRDefault="00785D38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Основни методи на заваряване /класификация/. </w:t>
      </w:r>
    </w:p>
    <w:p w:rsidR="00785D38" w:rsidRPr="00CF452D" w:rsidRDefault="00785D38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Видове заваръчни шевове и заварени съединения. </w:t>
      </w:r>
    </w:p>
    <w:p w:rsidR="00785D38" w:rsidRDefault="00785D38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>Приложение и означение на заварените съединения.</w:t>
      </w:r>
    </w:p>
    <w:p w:rsidR="00CF452D" w:rsidRPr="00CF452D" w:rsidRDefault="00CF452D" w:rsidP="00CF452D">
      <w:pPr>
        <w:pStyle w:val="ListParagraph"/>
        <w:ind w:left="1080"/>
        <w:jc w:val="both"/>
        <w:rPr>
          <w:sz w:val="24"/>
          <w:szCs w:val="24"/>
          <w:lang w:val="bg-BG"/>
        </w:rPr>
      </w:pPr>
    </w:p>
    <w:p w:rsidR="00785D38" w:rsidRPr="00CF452D" w:rsidRDefault="00785D38" w:rsidP="00CF452D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CF452D">
        <w:rPr>
          <w:b/>
          <w:sz w:val="24"/>
          <w:szCs w:val="24"/>
        </w:rPr>
        <w:t>II</w:t>
      </w:r>
      <w:r w:rsidRPr="00CF452D">
        <w:rPr>
          <w:b/>
          <w:sz w:val="24"/>
          <w:szCs w:val="24"/>
          <w:lang w:val="bg-BG"/>
        </w:rPr>
        <w:t>. ЕЛЕКТРОДЪГОВО ЗАВАРЯВАНЕ.</w:t>
      </w:r>
    </w:p>
    <w:p w:rsidR="00CF452D" w:rsidRPr="00CF452D" w:rsidRDefault="00CF452D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Основни свойства на заваръчната дъга. </w:t>
      </w:r>
    </w:p>
    <w:p w:rsidR="00CF452D" w:rsidRDefault="00CF452D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Източници на ток за заваряване . Източници на променлив ток. </w:t>
      </w:r>
    </w:p>
    <w:p w:rsidR="00CF452D" w:rsidRPr="00CF452D" w:rsidRDefault="00CF452D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Заваръчни трансформатори. </w:t>
      </w:r>
    </w:p>
    <w:p w:rsidR="00CF452D" w:rsidRPr="00CF452D" w:rsidRDefault="00CF452D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>Източници на постоянен ток.</w:t>
      </w:r>
      <w:r>
        <w:rPr>
          <w:sz w:val="24"/>
          <w:szCs w:val="24"/>
          <w:lang w:val="bg-BG"/>
        </w:rPr>
        <w:t xml:space="preserve"> </w:t>
      </w:r>
      <w:r w:rsidRPr="00CF452D">
        <w:rPr>
          <w:sz w:val="24"/>
          <w:szCs w:val="24"/>
          <w:lang w:val="bg-BG"/>
        </w:rPr>
        <w:t xml:space="preserve">Заваръчни генератори. </w:t>
      </w:r>
    </w:p>
    <w:p w:rsidR="00CF452D" w:rsidRPr="00CF452D" w:rsidRDefault="00CF452D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Работно място и инструменти на заварчика. </w:t>
      </w:r>
    </w:p>
    <w:p w:rsidR="00CF452D" w:rsidRPr="00CF452D" w:rsidRDefault="00CF452D" w:rsidP="00CF452D">
      <w:pPr>
        <w:pStyle w:val="ListParagraph"/>
        <w:numPr>
          <w:ilvl w:val="0"/>
          <w:numId w:val="1"/>
        </w:numPr>
        <w:ind w:left="0" w:firstLine="720"/>
        <w:jc w:val="both"/>
        <w:rPr>
          <w:sz w:val="24"/>
          <w:szCs w:val="24"/>
          <w:lang w:val="bg-BG"/>
        </w:rPr>
      </w:pPr>
      <w:bookmarkStart w:id="0" w:name="_GoBack"/>
      <w:bookmarkEnd w:id="0"/>
      <w:r w:rsidRPr="00CF452D">
        <w:rPr>
          <w:sz w:val="24"/>
          <w:szCs w:val="24"/>
          <w:lang w:val="bg-BG"/>
        </w:rPr>
        <w:t xml:space="preserve">Електроди – основни изисквания, компоненти на обмазката, видове обмазки и приложението им. </w:t>
      </w:r>
    </w:p>
    <w:p w:rsidR="00CF452D" w:rsidRPr="00A04AF9" w:rsidRDefault="00CF452D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A04AF9">
        <w:rPr>
          <w:sz w:val="24"/>
          <w:szCs w:val="24"/>
          <w:lang w:val="bg-BG"/>
        </w:rPr>
        <w:t xml:space="preserve">Класификация на обмазаните топящи </w:t>
      </w:r>
      <w:r w:rsidR="00A04AF9">
        <w:rPr>
          <w:sz w:val="24"/>
          <w:szCs w:val="24"/>
          <w:lang w:val="bg-BG"/>
        </w:rPr>
        <w:t>е</w:t>
      </w:r>
      <w:r w:rsidRPr="00A04AF9">
        <w:rPr>
          <w:sz w:val="24"/>
          <w:szCs w:val="24"/>
          <w:lang w:val="bg-BG"/>
        </w:rPr>
        <w:t xml:space="preserve">лектроди. </w:t>
      </w:r>
    </w:p>
    <w:p w:rsidR="00CF452D" w:rsidRPr="00CF452D" w:rsidRDefault="00CF452D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Електроди с рутилова и базична обмазка. Други видове електроди. </w:t>
      </w:r>
    </w:p>
    <w:p w:rsidR="00CF452D" w:rsidRPr="00CF452D" w:rsidRDefault="00CF452D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Характеристика на електродите. </w:t>
      </w:r>
    </w:p>
    <w:p w:rsidR="00CF452D" w:rsidRPr="00CF452D" w:rsidRDefault="00CF452D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Металургични процеси при заваряването. </w:t>
      </w:r>
    </w:p>
    <w:p w:rsidR="00CF452D" w:rsidRPr="00CF452D" w:rsidRDefault="00CF452D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>Подг</w:t>
      </w:r>
      <w:r>
        <w:rPr>
          <w:sz w:val="24"/>
          <w:szCs w:val="24"/>
          <w:lang w:val="bg-BG"/>
        </w:rPr>
        <w:t xml:space="preserve">отовка и монтаж на частите за </w:t>
      </w:r>
      <w:r w:rsidRPr="00CF452D">
        <w:rPr>
          <w:sz w:val="24"/>
          <w:szCs w:val="24"/>
          <w:lang w:val="bg-BG"/>
        </w:rPr>
        <w:t xml:space="preserve">заваряване. </w:t>
      </w:r>
    </w:p>
    <w:p w:rsidR="00CF452D" w:rsidRPr="00CF452D" w:rsidRDefault="00CF452D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Избор на електроди и режим на заваряване. </w:t>
      </w:r>
    </w:p>
    <w:p w:rsidR="00CF452D" w:rsidRPr="00CF452D" w:rsidRDefault="00CF452D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>Техника и технология на ръчно електродъгово заваряване.</w:t>
      </w:r>
    </w:p>
    <w:p w:rsidR="00CF452D" w:rsidRPr="00CF452D" w:rsidRDefault="00CF452D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Техника на заваряване в долно положение. </w:t>
      </w:r>
    </w:p>
    <w:p w:rsidR="00CF452D" w:rsidRPr="00CF452D" w:rsidRDefault="00CF452D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Техника на заваряване в останалите пространствени положения. </w:t>
      </w:r>
    </w:p>
    <w:p w:rsidR="00CF452D" w:rsidRPr="00CF452D" w:rsidRDefault="00CF452D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Начини за повишаване на  производителността. </w:t>
      </w:r>
    </w:p>
    <w:p w:rsidR="00CF452D" w:rsidRPr="00CF452D" w:rsidRDefault="00CF452D" w:rsidP="00CF452D">
      <w:pPr>
        <w:pStyle w:val="ListParagraph"/>
        <w:numPr>
          <w:ilvl w:val="0"/>
          <w:numId w:val="1"/>
        </w:numPr>
        <w:ind w:left="0" w:firstLine="720"/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>Механизми за образуване и прич</w:t>
      </w:r>
      <w:r>
        <w:rPr>
          <w:sz w:val="24"/>
          <w:szCs w:val="24"/>
          <w:lang w:val="bg-BG"/>
        </w:rPr>
        <w:t xml:space="preserve">ини за заваръчните напрежения и </w:t>
      </w:r>
      <w:r w:rsidRPr="00CF452D">
        <w:rPr>
          <w:sz w:val="24"/>
          <w:szCs w:val="24"/>
          <w:lang w:val="bg-BG"/>
        </w:rPr>
        <w:t xml:space="preserve">деформации. </w:t>
      </w:r>
    </w:p>
    <w:p w:rsidR="00CF452D" w:rsidRPr="00CF452D" w:rsidRDefault="00CF452D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>Методи за намаляване и отстраняване на заваръчните напрежения</w:t>
      </w:r>
    </w:p>
    <w:p w:rsidR="00CF452D" w:rsidRPr="00CF452D" w:rsidRDefault="00CF452D" w:rsidP="00CF452D">
      <w:p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и деформации. </w:t>
      </w:r>
    </w:p>
    <w:p w:rsidR="00CF452D" w:rsidRDefault="00CF452D" w:rsidP="00CF452D">
      <w:pPr>
        <w:spacing w:line="360" w:lineRule="auto"/>
        <w:ind w:firstLine="765"/>
        <w:jc w:val="both"/>
        <w:rPr>
          <w:sz w:val="24"/>
          <w:szCs w:val="24"/>
          <w:lang w:val="bg-BG"/>
        </w:rPr>
      </w:pPr>
    </w:p>
    <w:p w:rsidR="00FD27D1" w:rsidRPr="00CF452D" w:rsidRDefault="00FD27D1" w:rsidP="00CF452D">
      <w:pPr>
        <w:spacing w:line="360" w:lineRule="auto"/>
        <w:ind w:firstLine="765"/>
        <w:jc w:val="both"/>
        <w:rPr>
          <w:sz w:val="24"/>
          <w:szCs w:val="24"/>
          <w:lang w:val="bg-BG"/>
        </w:rPr>
      </w:pPr>
    </w:p>
    <w:p w:rsidR="00785D38" w:rsidRPr="00CF452D" w:rsidRDefault="00785D38" w:rsidP="00CF452D">
      <w:pPr>
        <w:spacing w:line="360" w:lineRule="auto"/>
        <w:jc w:val="both"/>
        <w:rPr>
          <w:b/>
          <w:caps/>
          <w:sz w:val="24"/>
          <w:szCs w:val="24"/>
          <w:lang w:val="bg-BG"/>
        </w:rPr>
      </w:pPr>
      <w:r w:rsidRPr="00CF452D">
        <w:rPr>
          <w:b/>
          <w:sz w:val="24"/>
          <w:szCs w:val="24"/>
        </w:rPr>
        <w:t>III</w:t>
      </w:r>
      <w:r w:rsidRPr="00CF452D">
        <w:rPr>
          <w:b/>
          <w:sz w:val="24"/>
          <w:szCs w:val="24"/>
          <w:lang w:val="bg-BG"/>
        </w:rPr>
        <w:t xml:space="preserve">. ГАЗОКИСЛОРОДНО ЗАВАРЯВАНЕ. </w:t>
      </w:r>
    </w:p>
    <w:p w:rsidR="00CF452D" w:rsidRPr="00CF452D" w:rsidRDefault="00CF452D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>Общи сведения.</w:t>
      </w:r>
      <w:r>
        <w:rPr>
          <w:sz w:val="24"/>
          <w:szCs w:val="24"/>
          <w:lang w:val="bg-BG"/>
        </w:rPr>
        <w:t xml:space="preserve"> </w:t>
      </w:r>
      <w:r w:rsidRPr="00CF452D">
        <w:rPr>
          <w:sz w:val="24"/>
          <w:szCs w:val="24"/>
          <w:lang w:val="bg-BG"/>
        </w:rPr>
        <w:t xml:space="preserve">Материали за газокислородно заваряване. </w:t>
      </w:r>
    </w:p>
    <w:p w:rsidR="00CF452D" w:rsidRPr="00CF452D" w:rsidRDefault="00CF452D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lastRenderedPageBreak/>
        <w:t xml:space="preserve">Ацетиленови генератори. </w:t>
      </w:r>
    </w:p>
    <w:p w:rsidR="00CF452D" w:rsidRPr="00CF452D" w:rsidRDefault="00CF452D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 Предпазни устройства. </w:t>
      </w:r>
    </w:p>
    <w:p w:rsidR="00CF452D" w:rsidRPr="00CF452D" w:rsidRDefault="00CF452D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 Бутилки за газ. </w:t>
      </w:r>
    </w:p>
    <w:p w:rsidR="00CF452D" w:rsidRPr="00CF452D" w:rsidRDefault="00CF452D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Редукционни вентили, тръбопроводи и маркучи. </w:t>
      </w:r>
    </w:p>
    <w:p w:rsidR="00CF452D" w:rsidRPr="00CF452D" w:rsidRDefault="00CF452D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Газови горелки. </w:t>
      </w:r>
    </w:p>
    <w:p w:rsidR="00CF452D" w:rsidRPr="00CF452D" w:rsidRDefault="00CF452D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</w:t>
      </w:r>
      <w:r w:rsidRPr="00CF452D">
        <w:rPr>
          <w:sz w:val="24"/>
          <w:szCs w:val="24"/>
          <w:lang w:val="bg-BG"/>
        </w:rPr>
        <w:t xml:space="preserve">аваръчен пламък. </w:t>
      </w:r>
    </w:p>
    <w:p w:rsidR="00CF452D" w:rsidRPr="00CF452D" w:rsidRDefault="00CF452D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F452D">
        <w:rPr>
          <w:sz w:val="24"/>
          <w:szCs w:val="24"/>
          <w:lang w:val="bg-BG"/>
        </w:rPr>
        <w:t xml:space="preserve">Техника и технология на газокислородно заваряване. </w:t>
      </w:r>
    </w:p>
    <w:p w:rsidR="00CF452D" w:rsidRPr="00CF452D" w:rsidRDefault="00CF452D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F452D">
        <w:rPr>
          <w:sz w:val="24"/>
          <w:szCs w:val="24"/>
        </w:rPr>
        <w:t xml:space="preserve"> </w:t>
      </w:r>
      <w:proofErr w:type="spellStart"/>
      <w:r w:rsidRPr="00CF452D">
        <w:rPr>
          <w:sz w:val="24"/>
          <w:szCs w:val="24"/>
        </w:rPr>
        <w:t>Режими</w:t>
      </w:r>
      <w:proofErr w:type="spellEnd"/>
      <w:r w:rsidRPr="00CF452D">
        <w:rPr>
          <w:sz w:val="24"/>
          <w:szCs w:val="24"/>
        </w:rPr>
        <w:t xml:space="preserve"> </w:t>
      </w:r>
      <w:proofErr w:type="spellStart"/>
      <w:r w:rsidRPr="00CF452D">
        <w:rPr>
          <w:sz w:val="24"/>
          <w:szCs w:val="24"/>
        </w:rPr>
        <w:t>на</w:t>
      </w:r>
      <w:proofErr w:type="spellEnd"/>
      <w:r w:rsidRPr="00CF452D">
        <w:rPr>
          <w:sz w:val="24"/>
          <w:szCs w:val="24"/>
        </w:rPr>
        <w:t xml:space="preserve"> </w:t>
      </w:r>
      <w:proofErr w:type="spellStart"/>
      <w:r w:rsidRPr="00CF452D">
        <w:rPr>
          <w:sz w:val="24"/>
          <w:szCs w:val="24"/>
        </w:rPr>
        <w:t>заваряване</w:t>
      </w:r>
      <w:proofErr w:type="spellEnd"/>
      <w:r w:rsidRPr="00CF452D">
        <w:rPr>
          <w:sz w:val="24"/>
          <w:szCs w:val="24"/>
        </w:rPr>
        <w:t xml:space="preserve">. </w:t>
      </w:r>
    </w:p>
    <w:p w:rsidR="00CF452D" w:rsidRPr="00CF452D" w:rsidRDefault="00CF452D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CF452D">
        <w:rPr>
          <w:sz w:val="24"/>
          <w:szCs w:val="24"/>
        </w:rPr>
        <w:t>Заваряване</w:t>
      </w:r>
      <w:proofErr w:type="spellEnd"/>
      <w:r w:rsidRPr="00CF452D">
        <w:rPr>
          <w:sz w:val="24"/>
          <w:szCs w:val="24"/>
        </w:rPr>
        <w:t xml:space="preserve"> </w:t>
      </w:r>
      <w:proofErr w:type="spellStart"/>
      <w:r w:rsidRPr="00CF452D">
        <w:rPr>
          <w:sz w:val="24"/>
          <w:szCs w:val="24"/>
        </w:rPr>
        <w:t>на</w:t>
      </w:r>
      <w:proofErr w:type="spellEnd"/>
      <w:r w:rsidRPr="00CF452D">
        <w:rPr>
          <w:sz w:val="24"/>
          <w:szCs w:val="24"/>
        </w:rPr>
        <w:t xml:space="preserve"> </w:t>
      </w:r>
      <w:proofErr w:type="spellStart"/>
      <w:r w:rsidRPr="00CF452D">
        <w:rPr>
          <w:sz w:val="24"/>
          <w:szCs w:val="24"/>
        </w:rPr>
        <w:t>челни</w:t>
      </w:r>
      <w:proofErr w:type="spellEnd"/>
      <w:r w:rsidRPr="00CF452D">
        <w:rPr>
          <w:sz w:val="24"/>
          <w:szCs w:val="24"/>
        </w:rPr>
        <w:t xml:space="preserve"> </w:t>
      </w:r>
      <w:proofErr w:type="spellStart"/>
      <w:r w:rsidRPr="00CF452D">
        <w:rPr>
          <w:sz w:val="24"/>
          <w:szCs w:val="24"/>
        </w:rPr>
        <w:t>съединения</w:t>
      </w:r>
      <w:proofErr w:type="spellEnd"/>
      <w:r w:rsidRPr="00CF452D">
        <w:rPr>
          <w:sz w:val="24"/>
          <w:szCs w:val="24"/>
        </w:rPr>
        <w:t xml:space="preserve"> в </w:t>
      </w:r>
      <w:proofErr w:type="spellStart"/>
      <w:r w:rsidRPr="00CF452D">
        <w:rPr>
          <w:sz w:val="24"/>
          <w:szCs w:val="24"/>
        </w:rPr>
        <w:t>различни</w:t>
      </w:r>
      <w:proofErr w:type="spellEnd"/>
      <w:r w:rsidRPr="00CF452D">
        <w:rPr>
          <w:sz w:val="24"/>
          <w:szCs w:val="24"/>
        </w:rPr>
        <w:t xml:space="preserve"> </w:t>
      </w:r>
      <w:proofErr w:type="spellStart"/>
      <w:r w:rsidRPr="00CF452D">
        <w:rPr>
          <w:sz w:val="24"/>
          <w:szCs w:val="24"/>
        </w:rPr>
        <w:t>пространствени</w:t>
      </w:r>
      <w:proofErr w:type="spellEnd"/>
      <w:r w:rsidRPr="00CF452D">
        <w:rPr>
          <w:sz w:val="24"/>
          <w:szCs w:val="24"/>
        </w:rPr>
        <w:t xml:space="preserve"> </w:t>
      </w:r>
      <w:proofErr w:type="spellStart"/>
      <w:r w:rsidRPr="00CF452D">
        <w:rPr>
          <w:sz w:val="24"/>
          <w:szCs w:val="24"/>
        </w:rPr>
        <w:t>положения</w:t>
      </w:r>
      <w:proofErr w:type="spellEnd"/>
      <w:r w:rsidRPr="00CF452D">
        <w:rPr>
          <w:sz w:val="24"/>
          <w:szCs w:val="24"/>
        </w:rPr>
        <w:t xml:space="preserve">. </w:t>
      </w:r>
    </w:p>
    <w:p w:rsidR="00CF452D" w:rsidRPr="00CF452D" w:rsidRDefault="00CF452D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F452D">
        <w:rPr>
          <w:sz w:val="24"/>
          <w:szCs w:val="24"/>
        </w:rPr>
        <w:t xml:space="preserve"> </w:t>
      </w:r>
      <w:proofErr w:type="spellStart"/>
      <w:r w:rsidRPr="00CF452D">
        <w:rPr>
          <w:sz w:val="24"/>
          <w:szCs w:val="24"/>
        </w:rPr>
        <w:t>Газокислородно</w:t>
      </w:r>
      <w:proofErr w:type="spellEnd"/>
      <w:r w:rsidRPr="00CF452D">
        <w:rPr>
          <w:sz w:val="24"/>
          <w:szCs w:val="24"/>
        </w:rPr>
        <w:t xml:space="preserve"> </w:t>
      </w:r>
      <w:proofErr w:type="spellStart"/>
      <w:r w:rsidRPr="00CF452D">
        <w:rPr>
          <w:sz w:val="24"/>
          <w:szCs w:val="24"/>
        </w:rPr>
        <w:t>рязане</w:t>
      </w:r>
      <w:proofErr w:type="spellEnd"/>
      <w:r w:rsidRPr="00CF452D">
        <w:rPr>
          <w:sz w:val="24"/>
          <w:szCs w:val="24"/>
        </w:rPr>
        <w:t xml:space="preserve">. </w:t>
      </w:r>
    </w:p>
    <w:p w:rsidR="00CF452D" w:rsidRPr="00CF452D" w:rsidRDefault="00CF452D" w:rsidP="00CF452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CF452D">
        <w:rPr>
          <w:sz w:val="24"/>
          <w:szCs w:val="24"/>
        </w:rPr>
        <w:t>Техника</w:t>
      </w:r>
      <w:proofErr w:type="spellEnd"/>
      <w:r w:rsidRPr="00CF452D">
        <w:rPr>
          <w:sz w:val="24"/>
          <w:szCs w:val="24"/>
        </w:rPr>
        <w:t xml:space="preserve"> и </w:t>
      </w:r>
      <w:proofErr w:type="spellStart"/>
      <w:r w:rsidRPr="00CF452D">
        <w:rPr>
          <w:sz w:val="24"/>
          <w:szCs w:val="24"/>
        </w:rPr>
        <w:t>технологии</w:t>
      </w:r>
      <w:proofErr w:type="spellEnd"/>
      <w:r w:rsidRPr="00CF452D">
        <w:rPr>
          <w:sz w:val="24"/>
          <w:szCs w:val="24"/>
        </w:rPr>
        <w:t xml:space="preserve"> </w:t>
      </w:r>
      <w:proofErr w:type="spellStart"/>
      <w:r w:rsidRPr="00CF452D">
        <w:rPr>
          <w:sz w:val="24"/>
          <w:szCs w:val="24"/>
        </w:rPr>
        <w:t>на</w:t>
      </w:r>
      <w:proofErr w:type="spellEnd"/>
      <w:r w:rsidRPr="00CF452D">
        <w:rPr>
          <w:sz w:val="24"/>
          <w:szCs w:val="24"/>
        </w:rPr>
        <w:t xml:space="preserve"> </w:t>
      </w:r>
      <w:proofErr w:type="spellStart"/>
      <w:r w:rsidRPr="00CF452D">
        <w:rPr>
          <w:sz w:val="24"/>
          <w:szCs w:val="24"/>
        </w:rPr>
        <w:t>ръчно</w:t>
      </w:r>
      <w:proofErr w:type="spellEnd"/>
      <w:r w:rsidRPr="00CF452D">
        <w:rPr>
          <w:sz w:val="24"/>
          <w:szCs w:val="24"/>
        </w:rPr>
        <w:t xml:space="preserve"> г</w:t>
      </w:r>
      <w:r w:rsidR="00041335">
        <w:rPr>
          <w:sz w:val="24"/>
          <w:szCs w:val="24"/>
          <w:lang w:val="bg-BG"/>
        </w:rPr>
        <w:t>а</w:t>
      </w:r>
      <w:proofErr w:type="spellStart"/>
      <w:r w:rsidRPr="00CF452D">
        <w:rPr>
          <w:sz w:val="24"/>
          <w:szCs w:val="24"/>
        </w:rPr>
        <w:t>зокислородно</w:t>
      </w:r>
      <w:proofErr w:type="spellEnd"/>
      <w:r w:rsidRPr="00CF452D">
        <w:rPr>
          <w:sz w:val="24"/>
          <w:szCs w:val="24"/>
        </w:rPr>
        <w:t xml:space="preserve"> </w:t>
      </w:r>
      <w:proofErr w:type="spellStart"/>
      <w:r w:rsidRPr="00CF452D">
        <w:rPr>
          <w:sz w:val="24"/>
          <w:szCs w:val="24"/>
        </w:rPr>
        <w:t>рязане</w:t>
      </w:r>
      <w:proofErr w:type="spellEnd"/>
      <w:r w:rsidRPr="00CF452D">
        <w:rPr>
          <w:sz w:val="24"/>
          <w:szCs w:val="24"/>
        </w:rPr>
        <w:t xml:space="preserve">. </w:t>
      </w:r>
    </w:p>
    <w:p w:rsidR="00041335" w:rsidRDefault="00041335" w:rsidP="00041335">
      <w:pPr>
        <w:pStyle w:val="ListParagraph"/>
        <w:ind w:left="1080"/>
        <w:jc w:val="both"/>
        <w:rPr>
          <w:sz w:val="24"/>
          <w:szCs w:val="24"/>
          <w:lang w:val="bg-BG"/>
        </w:rPr>
      </w:pPr>
    </w:p>
    <w:p w:rsidR="00041335" w:rsidRDefault="00041335" w:rsidP="00041335">
      <w:pPr>
        <w:pStyle w:val="ListParagraph"/>
        <w:ind w:left="1080"/>
        <w:jc w:val="both"/>
        <w:rPr>
          <w:sz w:val="24"/>
          <w:szCs w:val="24"/>
          <w:lang w:val="bg-BG"/>
        </w:rPr>
      </w:pPr>
    </w:p>
    <w:p w:rsidR="00041335" w:rsidRDefault="00041335" w:rsidP="00041335">
      <w:pPr>
        <w:pStyle w:val="ListParagraph"/>
        <w:ind w:left="1080"/>
        <w:jc w:val="both"/>
        <w:rPr>
          <w:sz w:val="24"/>
          <w:szCs w:val="24"/>
          <w:lang w:val="bg-BG"/>
        </w:rPr>
      </w:pPr>
    </w:p>
    <w:p w:rsidR="00041335" w:rsidRDefault="00041335" w:rsidP="00041335">
      <w:pPr>
        <w:pStyle w:val="ListParagraph"/>
        <w:ind w:left="1080"/>
        <w:jc w:val="both"/>
        <w:rPr>
          <w:sz w:val="24"/>
          <w:szCs w:val="24"/>
          <w:lang w:val="bg-BG"/>
        </w:rPr>
      </w:pPr>
    </w:p>
    <w:p w:rsidR="00041335" w:rsidRPr="00041335" w:rsidRDefault="00041335" w:rsidP="00041335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041335">
        <w:rPr>
          <w:sz w:val="24"/>
          <w:szCs w:val="24"/>
        </w:rPr>
        <w:t>Подготвил</w:t>
      </w:r>
      <w:proofErr w:type="spellEnd"/>
      <w:proofErr w:type="gramStart"/>
      <w:r w:rsidRPr="00041335">
        <w:rPr>
          <w:sz w:val="24"/>
          <w:szCs w:val="24"/>
        </w:rPr>
        <w:t>:………………………..</w:t>
      </w:r>
      <w:proofErr w:type="gramEnd"/>
    </w:p>
    <w:p w:rsidR="00755911" w:rsidRPr="00CF452D" w:rsidRDefault="00041335" w:rsidP="00041335">
      <w:pPr>
        <w:pStyle w:val="ListParagraph"/>
        <w:ind w:left="1080"/>
        <w:jc w:val="both"/>
        <w:rPr>
          <w:sz w:val="24"/>
          <w:szCs w:val="24"/>
        </w:rPr>
      </w:pPr>
      <w:r w:rsidRPr="00041335">
        <w:rPr>
          <w:sz w:val="24"/>
          <w:szCs w:val="24"/>
        </w:rPr>
        <w:t xml:space="preserve">                       </w:t>
      </w:r>
      <w:proofErr w:type="gramStart"/>
      <w:r w:rsidRPr="00041335">
        <w:rPr>
          <w:sz w:val="24"/>
          <w:szCs w:val="24"/>
        </w:rPr>
        <w:t>/</w:t>
      </w:r>
      <w:proofErr w:type="spellStart"/>
      <w:r w:rsidRPr="00041335">
        <w:rPr>
          <w:sz w:val="24"/>
          <w:szCs w:val="24"/>
        </w:rPr>
        <w:t>инж</w:t>
      </w:r>
      <w:proofErr w:type="spellEnd"/>
      <w:r w:rsidRPr="00041335">
        <w:rPr>
          <w:sz w:val="24"/>
          <w:szCs w:val="24"/>
        </w:rPr>
        <w:t>.</w:t>
      </w:r>
      <w:proofErr w:type="gramEnd"/>
      <w:r w:rsidRPr="00041335">
        <w:rPr>
          <w:sz w:val="24"/>
          <w:szCs w:val="24"/>
        </w:rPr>
        <w:t xml:space="preserve"> Г. </w:t>
      </w:r>
      <w:proofErr w:type="spellStart"/>
      <w:r w:rsidRPr="00041335">
        <w:rPr>
          <w:sz w:val="24"/>
          <w:szCs w:val="24"/>
        </w:rPr>
        <w:t>Анастасов</w:t>
      </w:r>
      <w:proofErr w:type="spellEnd"/>
      <w:r w:rsidRPr="00041335">
        <w:rPr>
          <w:sz w:val="24"/>
          <w:szCs w:val="24"/>
        </w:rPr>
        <w:t>/</w:t>
      </w:r>
    </w:p>
    <w:sectPr w:rsidR="00755911" w:rsidRPr="00CF452D" w:rsidSect="00872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16F"/>
    <w:multiLevelType w:val="hybridMultilevel"/>
    <w:tmpl w:val="DDC46C2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D08CE"/>
    <w:multiLevelType w:val="hybridMultilevel"/>
    <w:tmpl w:val="2C4CC5A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EC7995"/>
    <w:multiLevelType w:val="hybridMultilevel"/>
    <w:tmpl w:val="134804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933A9"/>
    <w:rsid w:val="00041335"/>
    <w:rsid w:val="003F3222"/>
    <w:rsid w:val="005E7A06"/>
    <w:rsid w:val="00755911"/>
    <w:rsid w:val="00785D38"/>
    <w:rsid w:val="00864F4B"/>
    <w:rsid w:val="00872EBD"/>
    <w:rsid w:val="009933A9"/>
    <w:rsid w:val="00A04AF9"/>
    <w:rsid w:val="00CF452D"/>
    <w:rsid w:val="00FD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D3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85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D3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85D38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785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Guestt</dc:creator>
  <cp:keywords/>
  <dc:description/>
  <cp:lastModifiedBy>Guest</cp:lastModifiedBy>
  <cp:revision>8</cp:revision>
  <cp:lastPrinted>2020-01-09T13:31:00Z</cp:lastPrinted>
  <dcterms:created xsi:type="dcterms:W3CDTF">2020-01-09T13:10:00Z</dcterms:created>
  <dcterms:modified xsi:type="dcterms:W3CDTF">2023-05-03T08:32:00Z</dcterms:modified>
</cp:coreProperties>
</file>